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3596" w:rsidRPr="00173596" w:rsidRDefault="00173596" w:rsidP="00173596">
      <w:pPr>
        <w:spacing w:line="570" w:lineRule="exact"/>
        <w:ind w:firstLine="0"/>
        <w:jc w:val="center"/>
        <w:rPr>
          <w:rFonts w:ascii="方正小标宋简体" w:eastAsia="方正小标宋简体" w:hAnsi="仿宋" w:hint="eastAsia"/>
          <w:sz w:val="44"/>
        </w:rPr>
      </w:pPr>
      <w:r w:rsidRPr="00173596">
        <w:rPr>
          <w:rFonts w:ascii="方正小标宋简体" w:eastAsia="方正小标宋简体" w:hAnsi="仿宋" w:hint="eastAsia"/>
          <w:sz w:val="44"/>
        </w:rPr>
        <w:t>省住房城乡建设厅关于开展2025年建筑施工“安全生产月”活动的通知</w:t>
      </w:r>
    </w:p>
    <w:p w:rsidR="00173596" w:rsidRPr="00173596" w:rsidRDefault="00173596" w:rsidP="004D0A10">
      <w:pPr>
        <w:spacing w:line="570" w:lineRule="exact"/>
        <w:ind w:firstLine="0"/>
        <w:jc w:val="center"/>
        <w:rPr>
          <w:rFonts w:ascii="仿宋" w:hAnsi="仿宋" w:hint="eastAsia"/>
        </w:rPr>
      </w:pPr>
      <w:r w:rsidRPr="00173596">
        <w:rPr>
          <w:rFonts w:ascii="仿宋" w:hAnsi="仿宋" w:hint="eastAsia"/>
        </w:rPr>
        <w:t>苏建质安〔2025〕54号</w:t>
      </w:r>
    </w:p>
    <w:p w:rsidR="00173596" w:rsidRPr="00173596" w:rsidRDefault="00173596" w:rsidP="004D0A10">
      <w:pPr>
        <w:spacing w:line="570" w:lineRule="exact"/>
        <w:ind w:firstLine="0"/>
        <w:rPr>
          <w:rFonts w:ascii="仿宋" w:hAnsi="仿宋" w:hint="eastAsia"/>
        </w:rPr>
      </w:pPr>
      <w:r w:rsidRPr="00173596">
        <w:rPr>
          <w:rFonts w:ascii="仿宋" w:hAnsi="仿宋" w:hint="eastAsia"/>
        </w:rPr>
        <w:t>各设区市住房城乡建设局（建委）：</w:t>
      </w:r>
    </w:p>
    <w:p w:rsidR="004D0A10" w:rsidRDefault="00173596" w:rsidP="00173596">
      <w:pPr>
        <w:spacing w:line="570" w:lineRule="exact"/>
        <w:ind w:firstLineChars="200" w:firstLine="632"/>
        <w:rPr>
          <w:rFonts w:ascii="仿宋" w:hAnsi="仿宋" w:hint="eastAsia"/>
        </w:rPr>
      </w:pPr>
      <w:r w:rsidRPr="00173596">
        <w:rPr>
          <w:rFonts w:ascii="仿宋" w:hAnsi="仿宋" w:hint="eastAsia"/>
        </w:rPr>
        <w:t>今年6月是全国第24个、全省第32个“安全生产月”，主题是“人人讲安全、个个会应急——查找身边安全隐患”。为推动各地以今年主题为重点策划活动内容，以线上线下活动相结合的形式扎实开展好全省建筑施工“安全生产月”活动，深入实施房屋市政工程安全生产治本攻坚三年行动，广泛动员施工现场作业人员查找身边安全隐患，切实提高隐患排查整改质量，切实提升发现问题和解决问题的强烈意愿和能力水平，进一步提升全行业安全意识和消除安全隐患，推动安全生产责任落实，根据《江苏省安委会办公室关于开展2025年全省“安全生产月”活动的通知》（苏安办〔2025〕9号）要求，现就开展2025年全省建筑施工“安全生产月”活动有关事项通知如下：</w:t>
      </w:r>
    </w:p>
    <w:p w:rsidR="004D0A10" w:rsidRPr="00932842" w:rsidRDefault="00173596" w:rsidP="00932842">
      <w:pPr>
        <w:pStyle w:val="af4"/>
        <w:numPr>
          <w:ilvl w:val="0"/>
          <w:numId w:val="4"/>
        </w:numPr>
        <w:spacing w:line="570" w:lineRule="exact"/>
        <w:ind w:firstLineChars="0"/>
        <w:outlineLvl w:val="0"/>
        <w:rPr>
          <w:rFonts w:ascii="黑体" w:eastAsia="黑体" w:hAnsi="黑体" w:hint="eastAsia"/>
        </w:rPr>
      </w:pPr>
      <w:r w:rsidRPr="00932842">
        <w:rPr>
          <w:rFonts w:ascii="黑体" w:eastAsia="黑体" w:hAnsi="黑体" w:hint="eastAsia"/>
        </w:rPr>
        <w:t>活动时间</w:t>
      </w:r>
    </w:p>
    <w:p w:rsidR="004D0A10" w:rsidRDefault="00173596" w:rsidP="00173596">
      <w:pPr>
        <w:spacing w:line="570" w:lineRule="exact"/>
        <w:ind w:firstLineChars="200" w:firstLine="632"/>
        <w:rPr>
          <w:rFonts w:ascii="仿宋" w:hAnsi="仿宋" w:hint="eastAsia"/>
        </w:rPr>
      </w:pPr>
      <w:r w:rsidRPr="00173596">
        <w:rPr>
          <w:rFonts w:ascii="仿宋" w:hAnsi="仿宋" w:hint="eastAsia"/>
        </w:rPr>
        <w:t>6月1日至6月30日。</w:t>
      </w:r>
    </w:p>
    <w:p w:rsidR="004D0A10" w:rsidRPr="00932842" w:rsidRDefault="00173596" w:rsidP="00932842">
      <w:pPr>
        <w:pStyle w:val="af4"/>
        <w:numPr>
          <w:ilvl w:val="0"/>
          <w:numId w:val="7"/>
        </w:numPr>
        <w:spacing w:line="570" w:lineRule="exact"/>
        <w:ind w:firstLineChars="0"/>
        <w:outlineLvl w:val="0"/>
        <w:rPr>
          <w:rFonts w:ascii="黑体" w:eastAsia="黑体" w:hAnsi="黑体" w:hint="eastAsia"/>
        </w:rPr>
      </w:pPr>
      <w:r w:rsidRPr="00932842">
        <w:rPr>
          <w:rFonts w:ascii="黑体" w:eastAsia="黑体" w:hAnsi="黑体" w:hint="eastAsia"/>
        </w:rPr>
        <w:t>主要内容</w:t>
      </w:r>
    </w:p>
    <w:p w:rsidR="004D0A10" w:rsidRPr="00932842" w:rsidRDefault="00173596" w:rsidP="00932842">
      <w:pPr>
        <w:pStyle w:val="af4"/>
        <w:numPr>
          <w:ilvl w:val="0"/>
          <w:numId w:val="9"/>
        </w:numPr>
        <w:spacing w:line="570" w:lineRule="exact"/>
        <w:ind w:firstLineChars="0"/>
        <w:outlineLvl w:val="1"/>
        <w:rPr>
          <w:rFonts w:ascii="楷体" w:eastAsia="楷体" w:hAnsi="楷体" w:hint="eastAsia"/>
        </w:rPr>
      </w:pPr>
      <w:r w:rsidRPr="00932842">
        <w:rPr>
          <w:rFonts w:ascii="楷体" w:eastAsia="楷体" w:hAnsi="楷体" w:hint="eastAsia"/>
        </w:rPr>
        <w:t>深入宣传贯彻习近平总书记关于安全生产重要论述和重要批示指示精神，凝聚安全发展合力。</w:t>
      </w:r>
    </w:p>
    <w:p w:rsidR="004D0A10" w:rsidRDefault="00173596" w:rsidP="00173596">
      <w:pPr>
        <w:spacing w:line="570" w:lineRule="exact"/>
        <w:ind w:firstLineChars="200" w:firstLine="632"/>
        <w:rPr>
          <w:rFonts w:ascii="仿宋" w:hAnsi="仿宋" w:hint="eastAsia"/>
        </w:rPr>
      </w:pPr>
      <w:r w:rsidRPr="00173596">
        <w:rPr>
          <w:rFonts w:ascii="仿宋" w:hAnsi="仿宋" w:hint="eastAsia"/>
        </w:rPr>
        <w:t>各地住房城乡建设主管部门和施工企业要深刻学习领悟习近平总书记关于安全生产的重要论述和重要指示批示精神，通过</w:t>
      </w:r>
      <w:r w:rsidRPr="00173596">
        <w:rPr>
          <w:rFonts w:ascii="仿宋" w:hAnsi="仿宋" w:hint="eastAsia"/>
        </w:rPr>
        <w:lastRenderedPageBreak/>
        <w:t>开展专题研讨、集中宣讲、辅导报告、理论文章等方式推动理论学习见行见效，把理论学习成果转化为谋划推动工作的创新思路、务实举措、有效方法。施工企业要组织开展“一把手话安全”“安全大家谈”“班前会”“以案普法”等活动，交流学习体会，开展警示教育。项目部要开展“项目经理讲安全”“人人查隐患”等活动，增强广大作业工人的安全生产和隐患排查意识，通过电子显示屏滚动播放安全公益广告，广泛张贴或悬挂安全标语、横幅、挂图等形式，营造强大宣传声势，以非常明确、非常强烈、非常坚定的态度牢固树立安全红线意识。</w:t>
      </w:r>
    </w:p>
    <w:p w:rsidR="004D0A10" w:rsidRPr="00932842" w:rsidRDefault="00173596" w:rsidP="00932842">
      <w:pPr>
        <w:pStyle w:val="af4"/>
        <w:numPr>
          <w:ilvl w:val="0"/>
          <w:numId w:val="12"/>
        </w:numPr>
        <w:spacing w:line="570" w:lineRule="exact"/>
        <w:ind w:firstLineChars="0"/>
        <w:outlineLvl w:val="1"/>
        <w:rPr>
          <w:rFonts w:ascii="楷体" w:eastAsia="楷体" w:hAnsi="楷体" w:hint="eastAsia"/>
        </w:rPr>
      </w:pPr>
      <w:r w:rsidRPr="00932842">
        <w:rPr>
          <w:rFonts w:ascii="楷体" w:eastAsia="楷体" w:hAnsi="楷体" w:hint="eastAsia"/>
        </w:rPr>
        <w:t>扎实开展“查找身边安全隐患”行动，提升全员安全意识。</w:t>
      </w:r>
    </w:p>
    <w:p w:rsidR="004D0A10" w:rsidRDefault="00173596" w:rsidP="00173596">
      <w:pPr>
        <w:spacing w:line="570" w:lineRule="exact"/>
        <w:ind w:firstLineChars="200" w:firstLine="632"/>
        <w:rPr>
          <w:rFonts w:ascii="仿宋" w:hAnsi="仿宋" w:hint="eastAsia"/>
        </w:rPr>
      </w:pPr>
      <w:r w:rsidRPr="00173596">
        <w:rPr>
          <w:rFonts w:ascii="仿宋" w:hAnsi="仿宋" w:hint="eastAsia"/>
        </w:rPr>
        <w:t>施工企业要认真落实我厅《关于进一步推动建筑施工企业建立完善事故隐患内部报告奖励机制的通知》（苏建函质安〔2025〕151号）要求，完善事故隐患内部报告奖励机制，在项目部广泛开展“查找身边安全隐患”系列行动。要通过重大事故隐患判定标准宣讲和岗位安全培训，提高作业人员识别隐患能力；安全生产月期间，我厅将依托“省安管系统”上线隐患内部报告奖励模块（另行发文），可生成项目端“查找身边安全隐患二维码”，项目部要在会议室、食堂、宿舍区、实名制通道口等显著位置处张贴，作业人员可随时通过手机扫码报告身边发现的隐患。项目安全员确认隐患后立即整改，并对报告人给予一定奖励。施工企业还可通过关注小红书“查找身边隐患安全训练营”账号参与“查找身边隐患，分享安全笔记”活动，观看应急科普短视频和专家直播，学习应急科普知识；分享“查找、报告或消除身边安全隐患”的安全笔记。</w:t>
      </w:r>
    </w:p>
    <w:p w:rsidR="004D0A10" w:rsidRPr="00932842" w:rsidRDefault="00173596" w:rsidP="00932842">
      <w:pPr>
        <w:pStyle w:val="af4"/>
        <w:numPr>
          <w:ilvl w:val="0"/>
          <w:numId w:val="14"/>
        </w:numPr>
        <w:spacing w:line="570" w:lineRule="exact"/>
        <w:ind w:firstLineChars="0"/>
        <w:outlineLvl w:val="1"/>
        <w:rPr>
          <w:rFonts w:ascii="楷体" w:eastAsia="楷体" w:hAnsi="楷体" w:hint="eastAsia"/>
        </w:rPr>
      </w:pPr>
      <w:r w:rsidRPr="00932842">
        <w:rPr>
          <w:rFonts w:ascii="楷体" w:eastAsia="楷体" w:hAnsi="楷体" w:hint="eastAsia"/>
        </w:rPr>
        <w:t>开展“隐患辨识科普和安全生产讲座”行动，提升全员安全生产管理和隐患辨识能力。</w:t>
      </w:r>
    </w:p>
    <w:p w:rsidR="004D0A10" w:rsidRDefault="00173596" w:rsidP="00173596">
      <w:pPr>
        <w:spacing w:line="570" w:lineRule="exact"/>
        <w:ind w:firstLineChars="200" w:firstLine="632"/>
        <w:rPr>
          <w:rFonts w:ascii="仿宋" w:hAnsi="仿宋" w:hint="eastAsia"/>
        </w:rPr>
      </w:pPr>
      <w:r w:rsidRPr="00173596">
        <w:rPr>
          <w:rFonts w:ascii="仿宋" w:hAnsi="仿宋" w:hint="eastAsia"/>
        </w:rPr>
        <w:t>一是各地住房城乡建设主管部门和施工企业要组织观看“安全生产月”主题宣传片、生命重于泰山III-火灾事故警示教育片等，通过“建安码学习平台安全生产月学习专栏”（登录方法见附件1），学习安全生产主题宣传片、教育培训视频、事故案例警示教育片等。二是开展安全生产专家宣讲活动。“安全生产月”期间，省建筑安全监督总站、省建筑行业协会安全设备分会、省市政工程协会联合举办“建筑施工安全生产公益巡讲”活动，各地建设主管部门（或大型企业）可根据需求预订讲课内容和时间，联系省建筑行业协会建筑安全设备管理分会安排讲座（课程、授课人等信息详见附件2）。线上直播公益讲座定于6月5日14时，重点讲解《查找身边的安全隐患》《施工现场建筑起重机械隐患分析》《基坑工程事故隐患分析》等课程（报名方式详见附件2）。请各地建设行政主管部门和企业组织相关人员准时在线观看。三是提升安全总监能力。省建筑行业协会安全设备分会将于6月下旬组织建筑施工企业安全总监培训，并在中建八局无锡奥林匹克体育产业中心项目组织安全标准化工地观摩交流活动（另见协会通知）。</w:t>
      </w:r>
    </w:p>
    <w:p w:rsidR="004D0A10" w:rsidRPr="00932842" w:rsidRDefault="00173596" w:rsidP="00932842">
      <w:pPr>
        <w:pStyle w:val="af4"/>
        <w:numPr>
          <w:ilvl w:val="0"/>
          <w:numId w:val="16"/>
        </w:numPr>
        <w:spacing w:line="570" w:lineRule="exact"/>
        <w:ind w:firstLineChars="0"/>
        <w:outlineLvl w:val="1"/>
        <w:rPr>
          <w:rFonts w:ascii="楷体" w:eastAsia="楷体" w:hAnsi="楷体" w:hint="eastAsia"/>
        </w:rPr>
      </w:pPr>
      <w:r w:rsidRPr="00932842">
        <w:rPr>
          <w:rFonts w:ascii="楷体" w:eastAsia="楷体" w:hAnsi="楷体" w:hint="eastAsia"/>
        </w:rPr>
        <w:t>开展“安全宣传咨询日”、“云观摩”交流和安全生产知识竞赛等活动。</w:t>
      </w:r>
    </w:p>
    <w:p w:rsidR="004D0A10" w:rsidRDefault="00173596" w:rsidP="00173596">
      <w:pPr>
        <w:spacing w:line="570" w:lineRule="exact"/>
        <w:ind w:firstLineChars="200" w:firstLine="632"/>
        <w:rPr>
          <w:rFonts w:ascii="仿宋" w:hAnsi="仿宋" w:hint="eastAsia"/>
        </w:rPr>
      </w:pPr>
      <w:r w:rsidRPr="00173596">
        <w:rPr>
          <w:rFonts w:ascii="仿宋" w:hAnsi="仿宋" w:hint="eastAsia"/>
        </w:rPr>
        <w:t>一是开展“安全宣传咨询日”活动。各地住房城乡建设主管部门要积极开展安全宣传咨询活动，积极推广安全生产先进技术和设备应用，以科技力量赋能安全隐患排查。二是开展安全生产“云观摩”交流活动。各地要注重发挥典型示范引领作用，运用“云观摩”工地交流方式集中线上展示施工安全生产标准化建设、新技术应用、危大工程管控和智能建造、绿色建造、精益建造、装配式建造等内容，鼓励施工企业加大安全投入和技术推广，提升自主创新和本质安全水平。各设区市建设主管部门可在6月25日前推荐上报1－2个“安全生产月”活动期间本地区优秀“云观摩”项目（申请表及申报条件见附件3），省住房和城乡建设厅将结合各地报送情况综合遴选后，公布全省可供观摩项目名单。三是开展安全生产竞赛活动。省建筑行业协会安全设备分会将组织举办“2025年江苏省建筑施工安全生产知识竞赛”（活动内容另见协会通知）。</w:t>
      </w:r>
    </w:p>
    <w:p w:rsidR="00932842" w:rsidRPr="00932842" w:rsidRDefault="00173596" w:rsidP="00932842">
      <w:pPr>
        <w:pStyle w:val="af4"/>
        <w:numPr>
          <w:ilvl w:val="0"/>
          <w:numId w:val="18"/>
        </w:numPr>
        <w:spacing w:line="570" w:lineRule="exact"/>
        <w:ind w:firstLineChars="0"/>
        <w:outlineLvl w:val="1"/>
        <w:rPr>
          <w:rFonts w:ascii="楷体" w:eastAsia="楷体" w:hAnsi="楷体" w:hint="eastAsia"/>
        </w:rPr>
      </w:pPr>
      <w:r w:rsidRPr="00932842">
        <w:rPr>
          <w:rFonts w:ascii="楷体" w:eastAsia="楷体" w:hAnsi="楷体" w:hint="eastAsia"/>
        </w:rPr>
        <w:t>开展“消除隐患演练行动”，提升全员应急能力。</w:t>
      </w:r>
    </w:p>
    <w:p w:rsidR="004D0A10" w:rsidRDefault="00173596" w:rsidP="00173596">
      <w:pPr>
        <w:spacing w:line="570" w:lineRule="exact"/>
        <w:ind w:firstLineChars="200" w:firstLine="632"/>
        <w:rPr>
          <w:rFonts w:ascii="仿宋" w:hAnsi="仿宋" w:hint="eastAsia"/>
        </w:rPr>
      </w:pPr>
      <w:r w:rsidRPr="00173596">
        <w:rPr>
          <w:rFonts w:ascii="仿宋" w:hAnsi="仿宋" w:hint="eastAsia"/>
        </w:rPr>
        <w:t>各地住房城乡建设主管部门要督促施工企业组织全员观看全国“十大逃生演练科普视频”，通过“建安码学习平台”观看建筑行业应急演练视频。</w:t>
      </w:r>
    </w:p>
    <w:p w:rsidR="004D0A10" w:rsidRDefault="00173596" w:rsidP="00173596">
      <w:pPr>
        <w:spacing w:line="570" w:lineRule="exact"/>
        <w:ind w:firstLineChars="200" w:firstLine="632"/>
        <w:rPr>
          <w:rFonts w:ascii="仿宋" w:hAnsi="仿宋" w:hint="eastAsia"/>
        </w:rPr>
      </w:pPr>
      <w:r w:rsidRPr="00173596">
        <w:rPr>
          <w:rFonts w:ascii="仿宋" w:hAnsi="仿宋" w:hint="eastAsia"/>
        </w:rPr>
        <w:t>项目部要开展以隐患识别、应急处置、逃生避险等为重点的数字推演、实战模拟和综合演练，进一步提升基层应急管理能力。6月20日下午14:00常州奔牛国际机场航站区改扩建工程非民航工程施工总承包项目（中建三局集团有限公司承建）将开展模板支架坍塌应急演练暨现场安全质量观摩活动并全程线上直播（演练观看方式见附件），请各地建设行政主管部门和企业组织相关人员准时在线观看。</w:t>
      </w:r>
    </w:p>
    <w:p w:rsidR="004D0A10" w:rsidRDefault="00173596" w:rsidP="00173596">
      <w:pPr>
        <w:spacing w:line="570" w:lineRule="exact"/>
        <w:ind w:firstLineChars="200" w:firstLine="632"/>
        <w:rPr>
          <w:rFonts w:ascii="仿宋" w:hAnsi="仿宋" w:hint="eastAsia"/>
        </w:rPr>
      </w:pPr>
      <w:r w:rsidRPr="00173596">
        <w:rPr>
          <w:rFonts w:ascii="仿宋" w:hAnsi="仿宋" w:hint="eastAsia"/>
        </w:rPr>
        <w:t>省住房城乡建设厅、南京市城乡建设委员会将于6月3日上午9:30在“南京5G+”创新园项目A、B地块施工总承包（中国建筑第八工程局有限公司、上海宝冶集团有限公司承建）召开省市建筑施工“安全生产月”活动启动仪式并全程视频直播。</w:t>
      </w:r>
    </w:p>
    <w:p w:rsidR="004D0A10" w:rsidRPr="00932842" w:rsidRDefault="00173596" w:rsidP="00932842">
      <w:pPr>
        <w:pStyle w:val="af4"/>
        <w:numPr>
          <w:ilvl w:val="0"/>
          <w:numId w:val="20"/>
        </w:numPr>
        <w:spacing w:line="570" w:lineRule="exact"/>
        <w:ind w:firstLineChars="0"/>
        <w:outlineLvl w:val="0"/>
        <w:rPr>
          <w:rFonts w:ascii="黑体" w:eastAsia="黑体" w:hAnsi="黑体" w:hint="eastAsia"/>
        </w:rPr>
      </w:pPr>
      <w:r w:rsidRPr="00932842">
        <w:rPr>
          <w:rFonts w:ascii="黑体" w:eastAsia="黑体" w:hAnsi="黑体" w:hint="eastAsia"/>
        </w:rPr>
        <w:t>活动要求</w:t>
      </w:r>
    </w:p>
    <w:p w:rsidR="004D0A10" w:rsidRPr="00932842" w:rsidRDefault="00173596" w:rsidP="00932842">
      <w:pPr>
        <w:pStyle w:val="af4"/>
        <w:numPr>
          <w:ilvl w:val="0"/>
          <w:numId w:val="22"/>
        </w:numPr>
        <w:spacing w:line="570" w:lineRule="exact"/>
        <w:ind w:firstLineChars="0"/>
        <w:outlineLvl w:val="1"/>
        <w:rPr>
          <w:rFonts w:ascii="楷体" w:eastAsia="楷体" w:hAnsi="楷体" w:hint="eastAsia"/>
        </w:rPr>
      </w:pPr>
      <w:r w:rsidRPr="00932842">
        <w:rPr>
          <w:rFonts w:ascii="楷体" w:eastAsia="楷体" w:hAnsi="楷体" w:hint="eastAsia"/>
        </w:rPr>
        <w:t>加强组织领导。</w:t>
      </w:r>
    </w:p>
    <w:p w:rsidR="004D0A10" w:rsidRDefault="00173596" w:rsidP="004D0A10">
      <w:pPr>
        <w:spacing w:line="570" w:lineRule="exact"/>
        <w:ind w:firstLineChars="200" w:firstLine="632"/>
        <w:rPr>
          <w:rFonts w:ascii="仿宋" w:hAnsi="仿宋" w:hint="eastAsia"/>
        </w:rPr>
      </w:pPr>
      <w:r w:rsidRPr="00173596">
        <w:rPr>
          <w:rFonts w:ascii="仿宋" w:hAnsi="仿宋" w:hint="eastAsia"/>
        </w:rPr>
        <w:t>各地住房城乡建设主管部门要专题研究部署，细化活动内容，统筹安排各项活动，做到组织到位、责任到位、经费到位，确保“安全生产月”系列活动的顺利开展。要紧扣活动主题，积极谋划，创新活动形式，充分发挥社会团体和行业协会作用，吸引广大群众和从业人员自觉加入到活动中来，推动活动重心向基层和企业下移。</w:t>
      </w:r>
    </w:p>
    <w:p w:rsidR="004D0A10" w:rsidRPr="00932842" w:rsidRDefault="00173596" w:rsidP="00932842">
      <w:pPr>
        <w:pStyle w:val="af4"/>
        <w:numPr>
          <w:ilvl w:val="0"/>
          <w:numId w:val="25"/>
        </w:numPr>
        <w:spacing w:line="570" w:lineRule="exact"/>
        <w:ind w:firstLineChars="0"/>
        <w:outlineLvl w:val="1"/>
        <w:rPr>
          <w:rFonts w:ascii="楷体" w:eastAsia="楷体" w:hAnsi="楷体" w:hint="eastAsia"/>
        </w:rPr>
      </w:pPr>
      <w:r w:rsidRPr="00932842">
        <w:rPr>
          <w:rFonts w:ascii="楷体" w:eastAsia="楷体" w:hAnsi="楷体" w:hint="eastAsia"/>
        </w:rPr>
        <w:t>做好统筹结合。</w:t>
      </w:r>
    </w:p>
    <w:p w:rsidR="004D0A10" w:rsidRDefault="00173596" w:rsidP="004D0A10">
      <w:pPr>
        <w:spacing w:line="570" w:lineRule="exact"/>
        <w:ind w:firstLineChars="200" w:firstLine="632"/>
        <w:rPr>
          <w:rFonts w:ascii="仿宋" w:hAnsi="仿宋" w:hint="eastAsia"/>
        </w:rPr>
      </w:pPr>
      <w:r w:rsidRPr="00173596">
        <w:rPr>
          <w:rFonts w:ascii="仿宋" w:hAnsi="仿宋" w:hint="eastAsia"/>
        </w:rPr>
        <w:t>要把活动与正在开展的房屋市政工程安全生产治本攻坚三年行动、“生命至上，隐患必除”消防安全专项行动等有机结合起来，以“逐企业、逐项目、逐设备”标准，精准排查消除事故隐患。要把人员密集场所动火作业和建筑保温材料安全隐患全链条专项整治任务中施工现场安全管控内容作为隐患排查重点，推动专项整治任务走深走实。要在活动期间加大对《房屋市政工程生产安全重大事故隐患判定标准（2024版）》《危险性较大的分部分项工程专项施工方案严重缺陷清单（试行）》等的宣贯力度，切实提高隐患排查整改质量，准确判定、及时消除各类重大隐患。</w:t>
      </w:r>
    </w:p>
    <w:p w:rsidR="004D0A10" w:rsidRPr="00932842" w:rsidRDefault="00173596" w:rsidP="00932842">
      <w:pPr>
        <w:pStyle w:val="af4"/>
        <w:numPr>
          <w:ilvl w:val="0"/>
          <w:numId w:val="29"/>
        </w:numPr>
        <w:spacing w:line="570" w:lineRule="exact"/>
        <w:ind w:firstLineChars="0"/>
        <w:outlineLvl w:val="1"/>
        <w:rPr>
          <w:rFonts w:ascii="楷体" w:eastAsia="楷体" w:hAnsi="楷体" w:hint="eastAsia"/>
        </w:rPr>
      </w:pPr>
      <w:r w:rsidRPr="00932842">
        <w:rPr>
          <w:rFonts w:ascii="楷体" w:eastAsia="楷体" w:hAnsi="楷体" w:hint="eastAsia"/>
        </w:rPr>
        <w:t>强化示范引领。</w:t>
      </w:r>
    </w:p>
    <w:p w:rsidR="004D0A10" w:rsidRDefault="00173596" w:rsidP="00173596">
      <w:pPr>
        <w:spacing w:line="570" w:lineRule="exact"/>
        <w:ind w:firstLineChars="200" w:firstLine="632"/>
        <w:rPr>
          <w:rFonts w:ascii="仿宋" w:hAnsi="仿宋" w:hint="eastAsia"/>
        </w:rPr>
      </w:pPr>
      <w:r w:rsidRPr="00173596">
        <w:rPr>
          <w:rFonts w:ascii="仿宋" w:hAnsi="仿宋" w:hint="eastAsia"/>
        </w:rPr>
        <w:t>要树选一批在安全生产宣传教育、安全生产标准化建设、安全事故隐患内部报告奖励、安全生产主体责任落实、推动防范化解重大风险、创新组织事故应急演练等方面具有示范引领的标杆企业、项目进行表彰激励、观摩示范，通过政府门户网站、行业主流媒体、微博、微信公众号等开展集中宣传推广，并在“安全生产月”活动总结报告中上报典型经验和先进做法，我厅将择优选报省安委办。</w:t>
      </w:r>
    </w:p>
    <w:p w:rsidR="004D0A10" w:rsidRPr="00932842" w:rsidRDefault="00173596" w:rsidP="00932842">
      <w:pPr>
        <w:pStyle w:val="af4"/>
        <w:numPr>
          <w:ilvl w:val="0"/>
          <w:numId w:val="27"/>
        </w:numPr>
        <w:spacing w:line="570" w:lineRule="exact"/>
        <w:ind w:firstLineChars="0"/>
        <w:outlineLvl w:val="1"/>
        <w:rPr>
          <w:rFonts w:ascii="楷体" w:eastAsia="楷体" w:hAnsi="楷体" w:hint="eastAsia"/>
        </w:rPr>
      </w:pPr>
      <w:r w:rsidRPr="00932842">
        <w:rPr>
          <w:rFonts w:ascii="楷体" w:eastAsia="楷体" w:hAnsi="楷体" w:hint="eastAsia"/>
        </w:rPr>
        <w:t>加强信息报送。</w:t>
      </w:r>
    </w:p>
    <w:p w:rsidR="004D0A10" w:rsidRDefault="00173596" w:rsidP="00173596">
      <w:pPr>
        <w:spacing w:line="570" w:lineRule="exact"/>
        <w:ind w:firstLineChars="200" w:firstLine="632"/>
        <w:rPr>
          <w:rFonts w:ascii="仿宋" w:hAnsi="仿宋" w:hint="eastAsia"/>
        </w:rPr>
      </w:pPr>
      <w:r w:rsidRPr="00173596">
        <w:rPr>
          <w:rFonts w:ascii="仿宋" w:hAnsi="仿宋" w:hint="eastAsia"/>
        </w:rPr>
        <w:t>要指定活动联络员，负责活动信息的收集、整理、报送工作，各设区市住房和城乡建设局于5月31日前报送“安全生产月”活动联络员信息表（见附件4），7月3日前将报送本地区活动总结。</w:t>
      </w:r>
    </w:p>
    <w:p w:rsidR="004D0A10" w:rsidRDefault="00173596" w:rsidP="00173596">
      <w:pPr>
        <w:spacing w:line="570" w:lineRule="exact"/>
        <w:ind w:firstLineChars="200" w:firstLine="632"/>
        <w:rPr>
          <w:rFonts w:ascii="仿宋" w:hAnsi="仿宋" w:hint="eastAsia"/>
        </w:rPr>
      </w:pPr>
      <w:r w:rsidRPr="00173596">
        <w:rPr>
          <w:rFonts w:ascii="仿宋" w:hAnsi="仿宋" w:hint="eastAsia"/>
        </w:rPr>
        <w:t>联系人：徐嘉祥 ，025-51868699，707373088@qq.com。</w:t>
      </w:r>
    </w:p>
    <w:p w:rsidR="004D0A10" w:rsidRDefault="00173596" w:rsidP="004D0A10">
      <w:pPr>
        <w:spacing w:line="570" w:lineRule="exact"/>
        <w:ind w:firstLine="0"/>
        <w:rPr>
          <w:rFonts w:ascii="仿宋" w:hAnsi="仿宋" w:hint="eastAsia"/>
        </w:rPr>
      </w:pPr>
      <w:r w:rsidRPr="00173596">
        <w:rPr>
          <w:rFonts w:ascii="仿宋" w:hAnsi="仿宋" w:hint="eastAsia"/>
        </w:rPr>
        <w:t>附件：</w:t>
      </w:r>
    </w:p>
    <w:p w:rsidR="004D0A10" w:rsidRDefault="00173596" w:rsidP="00173596">
      <w:pPr>
        <w:spacing w:line="570" w:lineRule="exact"/>
        <w:ind w:firstLineChars="200" w:firstLine="632"/>
        <w:rPr>
          <w:rFonts w:ascii="仿宋" w:hAnsi="仿宋" w:hint="eastAsia"/>
        </w:rPr>
      </w:pPr>
      <w:r w:rsidRPr="00173596">
        <w:rPr>
          <w:rFonts w:ascii="仿宋" w:hAnsi="仿宋" w:hint="eastAsia"/>
        </w:rPr>
        <w:t>1.“建安码学习平台”登录方式</w:t>
      </w:r>
    </w:p>
    <w:p w:rsidR="004D0A10" w:rsidRDefault="00173596" w:rsidP="00173596">
      <w:pPr>
        <w:spacing w:line="570" w:lineRule="exact"/>
        <w:ind w:firstLineChars="200" w:firstLine="632"/>
        <w:rPr>
          <w:rFonts w:ascii="仿宋" w:hAnsi="仿宋" w:hint="eastAsia"/>
        </w:rPr>
      </w:pPr>
      <w:r w:rsidRPr="00173596">
        <w:rPr>
          <w:rFonts w:ascii="仿宋" w:hAnsi="仿宋" w:hint="eastAsia"/>
        </w:rPr>
        <w:t>2. 建筑施工安全生产管理公益讲座课程表及线上报名方式</w:t>
      </w:r>
    </w:p>
    <w:p w:rsidR="004D0A10" w:rsidRDefault="00173596" w:rsidP="00173596">
      <w:pPr>
        <w:spacing w:line="570" w:lineRule="exact"/>
        <w:ind w:firstLineChars="200" w:firstLine="632"/>
        <w:rPr>
          <w:rFonts w:ascii="仿宋" w:hAnsi="仿宋" w:hint="eastAsia"/>
        </w:rPr>
      </w:pPr>
      <w:r w:rsidRPr="00173596">
        <w:rPr>
          <w:rFonts w:ascii="仿宋" w:hAnsi="仿宋" w:hint="eastAsia"/>
        </w:rPr>
        <w:t>3.“云观摩”工地申请表及申报条件</w:t>
      </w:r>
    </w:p>
    <w:p w:rsidR="00173596" w:rsidRPr="00173596" w:rsidRDefault="00173596" w:rsidP="00173596">
      <w:pPr>
        <w:spacing w:line="570" w:lineRule="exact"/>
        <w:ind w:firstLineChars="200" w:firstLine="632"/>
        <w:rPr>
          <w:rFonts w:ascii="仿宋" w:hAnsi="仿宋" w:hint="eastAsia"/>
        </w:rPr>
        <w:sectPr w:rsidR="00173596" w:rsidRPr="00173596" w:rsidSect="00173596">
          <w:headerReference w:type="even" r:id="rId7"/>
          <w:headerReference w:type="default" r:id="rId8"/>
          <w:footerReference w:type="even" r:id="rId9"/>
          <w:footerReference w:type="default" r:id="rId10"/>
          <w:pgSz w:w="11906" w:h="16838"/>
          <w:pgMar w:top="2098" w:right="1474" w:bottom="1984" w:left="1587" w:header="720" w:footer="1400" w:gutter="0"/>
          <w:paperSrc w:first="15" w:other="15"/>
          <w:pgNumType w:start="1"/>
          <w:cols w:space="720"/>
          <w:docGrid w:type="linesAndChars" w:linePitch="579" w:charSpace="-842"/>
        </w:sectPr>
      </w:pPr>
      <w:r w:rsidRPr="00173596">
        <w:rPr>
          <w:rFonts w:ascii="仿宋" w:hAnsi="仿宋" w:hint="eastAsia"/>
        </w:rPr>
        <w:t>4.“安全生产月”活动联络员信息表</w:t>
      </w:r>
    </w:p>
    <w:p w:rsidR="00B66D44" w:rsidRDefault="00000000">
      <w:pPr>
        <w:spacing w:line="570" w:lineRule="exact"/>
        <w:ind w:firstLine="0"/>
        <w:rPr>
          <w:rFonts w:eastAsia="方正黑体_GBK"/>
        </w:rPr>
      </w:pPr>
      <w:r>
        <w:rPr>
          <w:rFonts w:eastAsia="方正黑体_GBK" w:hint="eastAsia"/>
        </w:rPr>
        <w:t>附件</w:t>
      </w:r>
      <w:r>
        <w:rPr>
          <w:rFonts w:eastAsia="方正黑体_GBK" w:hint="eastAsia"/>
        </w:rPr>
        <w:t>1</w:t>
      </w:r>
    </w:p>
    <w:p w:rsidR="00B66D44" w:rsidRDefault="00B66D44">
      <w:pPr>
        <w:spacing w:line="570" w:lineRule="exact"/>
        <w:jc w:val="center"/>
        <w:rPr>
          <w:rFonts w:eastAsia="方正小标宋_GBK"/>
          <w:sz w:val="44"/>
          <w:szCs w:val="44"/>
        </w:rPr>
      </w:pPr>
    </w:p>
    <w:p w:rsidR="00B66D44" w:rsidRDefault="00000000">
      <w:pPr>
        <w:spacing w:line="570" w:lineRule="exact"/>
        <w:ind w:firstLine="0"/>
        <w:jc w:val="center"/>
        <w:rPr>
          <w:rFonts w:eastAsia="方正小标宋_GBK"/>
          <w:sz w:val="44"/>
          <w:szCs w:val="44"/>
        </w:rPr>
      </w:pPr>
      <w:r>
        <w:rPr>
          <w:rFonts w:eastAsia="方正小标宋_GBK" w:hint="eastAsia"/>
          <w:sz w:val="44"/>
          <w:szCs w:val="44"/>
        </w:rPr>
        <w:t>“建安码学习平台”登录方式</w:t>
      </w:r>
    </w:p>
    <w:p w:rsidR="00B66D44" w:rsidRDefault="00B66D44">
      <w:pPr>
        <w:spacing w:line="570" w:lineRule="exact"/>
      </w:pPr>
    </w:p>
    <w:p w:rsidR="00B66D44" w:rsidRDefault="00000000">
      <w:pPr>
        <w:spacing w:line="570" w:lineRule="exact"/>
      </w:pPr>
      <w:r>
        <w:rPr>
          <w:rFonts w:hint="eastAsia"/>
        </w:rPr>
        <w:t>微信扫描二维码，或微信小程序搜索“苏建安全学习”，进入“建安码学习平台”小程序。</w:t>
      </w:r>
    </w:p>
    <w:p w:rsidR="00B66D44" w:rsidRDefault="00000000">
      <w:pPr>
        <w:spacing w:line="240" w:lineRule="auto"/>
        <w:ind w:firstLine="0"/>
        <w:jc w:val="center"/>
      </w:pPr>
      <w:r>
        <w:rPr>
          <w:rFonts w:hint="eastAsia"/>
          <w:noProof/>
        </w:rPr>
        <w:drawing>
          <wp:inline distT="0" distB="0" distL="114300" distR="114300">
            <wp:extent cx="2838450" cy="2838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838450" cy="2838450"/>
                    </a:xfrm>
                    <a:prstGeom prst="rect">
                      <a:avLst/>
                    </a:prstGeom>
                  </pic:spPr>
                </pic:pic>
              </a:graphicData>
            </a:graphic>
          </wp:inline>
        </w:drawing>
      </w:r>
    </w:p>
    <w:p w:rsidR="00B66D44" w:rsidRDefault="00B66D44">
      <w:pPr>
        <w:spacing w:line="570" w:lineRule="exact"/>
      </w:pPr>
    </w:p>
    <w:p w:rsidR="00B66D44" w:rsidRDefault="00B66D44">
      <w:pPr>
        <w:spacing w:line="570" w:lineRule="exact"/>
        <w:rPr>
          <w:highlight w:val="yellow"/>
        </w:rPr>
      </w:pPr>
    </w:p>
    <w:p w:rsidR="00B66D44" w:rsidRDefault="00B66D44">
      <w:pPr>
        <w:spacing w:line="570" w:lineRule="exact"/>
        <w:rPr>
          <w:highlight w:val="yellow"/>
        </w:rPr>
      </w:pPr>
    </w:p>
    <w:p w:rsidR="00B66D44" w:rsidRDefault="00B66D44">
      <w:pPr>
        <w:spacing w:line="570" w:lineRule="exact"/>
        <w:rPr>
          <w:highlight w:val="yellow"/>
        </w:rPr>
      </w:pPr>
    </w:p>
    <w:p w:rsidR="00B66D44" w:rsidRDefault="00B66D44">
      <w:pPr>
        <w:spacing w:line="570" w:lineRule="exact"/>
        <w:rPr>
          <w:highlight w:val="yellow"/>
        </w:rPr>
      </w:pPr>
    </w:p>
    <w:p w:rsidR="00B66D44" w:rsidRDefault="00B66D44">
      <w:pPr>
        <w:spacing w:line="570" w:lineRule="exact"/>
        <w:rPr>
          <w:highlight w:val="yellow"/>
        </w:rPr>
      </w:pPr>
    </w:p>
    <w:p w:rsidR="00B66D44" w:rsidRDefault="00B66D44">
      <w:pPr>
        <w:spacing w:line="570" w:lineRule="exact"/>
        <w:rPr>
          <w:highlight w:val="yellow"/>
        </w:rPr>
      </w:pPr>
    </w:p>
    <w:p w:rsidR="00B66D44" w:rsidRDefault="00B66D44">
      <w:pPr>
        <w:spacing w:line="570" w:lineRule="exact"/>
        <w:rPr>
          <w:highlight w:val="yellow"/>
        </w:rPr>
        <w:sectPr w:rsidR="00B66D44" w:rsidSect="00173596">
          <w:pgSz w:w="11906" w:h="16838"/>
          <w:pgMar w:top="2098" w:right="1474" w:bottom="1984" w:left="1587" w:header="720" w:footer="1400" w:gutter="0"/>
          <w:paperSrc w:first="15" w:other="15"/>
          <w:pgNumType w:start="1"/>
          <w:cols w:space="720"/>
          <w:docGrid w:type="linesAndChars" w:linePitch="579" w:charSpace="-842"/>
        </w:sectPr>
      </w:pPr>
    </w:p>
    <w:p w:rsidR="00B66D44" w:rsidRDefault="00000000">
      <w:pPr>
        <w:spacing w:line="570" w:lineRule="exact"/>
        <w:ind w:firstLine="0"/>
        <w:rPr>
          <w:rFonts w:eastAsia="方正黑体_GBK" w:cs="方正黑体_GBK"/>
          <w:color w:val="000000"/>
        </w:rPr>
      </w:pPr>
      <w:r>
        <w:rPr>
          <w:rFonts w:eastAsia="方正黑体_GBK" w:cs="方正黑体_GBK" w:hint="eastAsia"/>
          <w:color w:val="000000"/>
        </w:rPr>
        <w:t>附件</w:t>
      </w:r>
      <w:r>
        <w:rPr>
          <w:rFonts w:eastAsia="方正黑体_GBK" w:cs="方正黑体_GBK" w:hint="eastAsia"/>
          <w:color w:val="000000"/>
        </w:rPr>
        <w:t>2</w:t>
      </w:r>
    </w:p>
    <w:p w:rsidR="00B66D44" w:rsidRDefault="00000000">
      <w:pPr>
        <w:spacing w:line="570" w:lineRule="exact"/>
        <w:ind w:firstLine="0"/>
        <w:jc w:val="center"/>
        <w:rPr>
          <w:rFonts w:eastAsia="方正黑体_GBK"/>
          <w:szCs w:val="32"/>
        </w:rPr>
      </w:pPr>
      <w:r>
        <w:rPr>
          <w:rFonts w:eastAsia="方正小标宋_GBK" w:cs="方正小标宋_GBK" w:hint="eastAsia"/>
          <w:kern w:val="2"/>
          <w:sz w:val="44"/>
          <w:szCs w:val="44"/>
          <w:lang w:bidi="ar"/>
        </w:rPr>
        <w:t>建筑施工安全生产管理公益讲座课程表及线上报名方式</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236"/>
        <w:gridCol w:w="1032"/>
        <w:gridCol w:w="4492"/>
        <w:gridCol w:w="1335"/>
      </w:tblGrid>
      <w:tr w:rsidR="00B66D44">
        <w:trPr>
          <w:trHeight w:val="436"/>
          <w:jc w:val="center"/>
        </w:trPr>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000000">
            <w:pPr>
              <w:spacing w:line="360" w:lineRule="exact"/>
              <w:ind w:firstLine="0"/>
              <w:jc w:val="center"/>
              <w:rPr>
                <w:rFonts w:eastAsia="方正黑体_GBK"/>
                <w:bCs/>
                <w:sz w:val="24"/>
                <w:szCs w:val="24"/>
              </w:rPr>
            </w:pPr>
            <w:r>
              <w:rPr>
                <w:rFonts w:eastAsia="方正黑体_GBK" w:cs="方正黑体_GBK" w:hint="eastAsia"/>
                <w:bCs/>
                <w:sz w:val="24"/>
                <w:szCs w:val="24"/>
                <w:lang w:bidi="ar"/>
              </w:rPr>
              <w:t>公</w:t>
            </w:r>
          </w:p>
          <w:p w:rsidR="00B66D44" w:rsidRDefault="00000000">
            <w:pPr>
              <w:spacing w:line="360" w:lineRule="exact"/>
              <w:ind w:firstLine="0"/>
              <w:jc w:val="center"/>
              <w:rPr>
                <w:rFonts w:eastAsia="方正黑体_GBK"/>
                <w:bCs/>
                <w:sz w:val="24"/>
                <w:szCs w:val="24"/>
              </w:rPr>
            </w:pPr>
            <w:r>
              <w:rPr>
                <w:rFonts w:eastAsia="方正黑体_GBK" w:cs="方正黑体_GBK" w:hint="eastAsia"/>
                <w:bCs/>
                <w:sz w:val="24"/>
                <w:szCs w:val="24"/>
                <w:lang w:bidi="ar"/>
              </w:rPr>
              <w:t>益</w:t>
            </w:r>
          </w:p>
          <w:p w:rsidR="00B66D44" w:rsidRDefault="00000000">
            <w:pPr>
              <w:spacing w:line="360" w:lineRule="exact"/>
              <w:ind w:firstLine="0"/>
              <w:jc w:val="center"/>
              <w:rPr>
                <w:rFonts w:eastAsia="方正黑体_GBK"/>
                <w:bCs/>
                <w:sz w:val="24"/>
                <w:szCs w:val="24"/>
              </w:rPr>
            </w:pPr>
            <w:r>
              <w:rPr>
                <w:rFonts w:eastAsia="方正黑体_GBK" w:cs="方正黑体_GBK" w:hint="eastAsia"/>
                <w:bCs/>
                <w:sz w:val="24"/>
                <w:szCs w:val="24"/>
                <w:lang w:bidi="ar"/>
              </w:rPr>
              <w:t>讲</w:t>
            </w:r>
          </w:p>
          <w:p w:rsidR="00B66D44" w:rsidRDefault="00000000">
            <w:pPr>
              <w:spacing w:line="360" w:lineRule="exact"/>
              <w:ind w:firstLine="0"/>
              <w:jc w:val="center"/>
              <w:rPr>
                <w:bCs/>
                <w:color w:val="FF0000"/>
                <w:sz w:val="24"/>
                <w:szCs w:val="24"/>
              </w:rPr>
            </w:pPr>
            <w:r>
              <w:rPr>
                <w:rFonts w:eastAsia="方正黑体_GBK" w:cs="方正黑体_GBK" w:hint="eastAsia"/>
                <w:bCs/>
                <w:sz w:val="24"/>
                <w:szCs w:val="24"/>
                <w:lang w:bidi="ar"/>
              </w:rPr>
              <w:t>座</w:t>
            </w:r>
          </w:p>
        </w:tc>
        <w:tc>
          <w:tcPr>
            <w:tcW w:w="2266"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360" w:lineRule="exact"/>
              <w:ind w:firstLine="0"/>
              <w:jc w:val="center"/>
              <w:rPr>
                <w:rFonts w:eastAsia="方正黑体_GBK"/>
                <w:sz w:val="24"/>
                <w:szCs w:val="24"/>
              </w:rPr>
            </w:pPr>
            <w:r>
              <w:rPr>
                <w:rFonts w:eastAsia="方正黑体_GBK" w:cs="方正黑体_GBK" w:hint="eastAsia"/>
                <w:sz w:val="24"/>
                <w:szCs w:val="24"/>
                <w:lang w:bidi="ar"/>
              </w:rPr>
              <w:t>课程</w:t>
            </w:r>
          </w:p>
        </w:tc>
        <w:tc>
          <w:tcPr>
            <w:tcW w:w="375"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360" w:lineRule="exact"/>
              <w:ind w:firstLine="0"/>
              <w:jc w:val="center"/>
              <w:rPr>
                <w:rFonts w:eastAsia="方正黑体_GBK"/>
                <w:sz w:val="24"/>
                <w:szCs w:val="24"/>
              </w:rPr>
            </w:pPr>
            <w:r>
              <w:rPr>
                <w:rFonts w:eastAsia="方正黑体_GBK" w:cs="方正黑体_GBK" w:hint="eastAsia"/>
                <w:sz w:val="24"/>
                <w:szCs w:val="24"/>
                <w:lang w:bidi="ar"/>
              </w:rPr>
              <w:t>主讲人</w:t>
            </w:r>
          </w:p>
        </w:tc>
        <w:tc>
          <w:tcPr>
            <w:tcW w:w="1632"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360" w:lineRule="exact"/>
              <w:ind w:firstLine="0"/>
              <w:jc w:val="center"/>
              <w:rPr>
                <w:rFonts w:eastAsia="方正黑体_GBK"/>
                <w:sz w:val="24"/>
                <w:szCs w:val="24"/>
              </w:rPr>
            </w:pPr>
            <w:r>
              <w:rPr>
                <w:rFonts w:eastAsia="方正黑体_GBK" w:cs="方正黑体_GBK" w:hint="eastAsia"/>
                <w:sz w:val="24"/>
                <w:szCs w:val="24"/>
                <w:lang w:bidi="ar"/>
              </w:rPr>
              <w:t>工作单位</w:t>
            </w:r>
          </w:p>
        </w:tc>
        <w:tc>
          <w:tcPr>
            <w:tcW w:w="484"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360" w:lineRule="exact"/>
              <w:ind w:firstLine="0"/>
              <w:jc w:val="center"/>
              <w:rPr>
                <w:rFonts w:eastAsia="方正黑体_GBK"/>
                <w:sz w:val="24"/>
                <w:szCs w:val="24"/>
              </w:rPr>
            </w:pPr>
            <w:r>
              <w:rPr>
                <w:rFonts w:eastAsia="方正黑体_GBK" w:cs="方正黑体_GBK" w:hint="eastAsia"/>
                <w:sz w:val="24"/>
                <w:szCs w:val="24"/>
                <w:lang w:bidi="ar"/>
              </w:rPr>
              <w:t>职务</w:t>
            </w:r>
            <w:r>
              <w:rPr>
                <w:rFonts w:eastAsia="方正黑体_GBK"/>
                <w:sz w:val="24"/>
                <w:szCs w:val="24"/>
                <w:lang w:bidi="ar"/>
              </w:rPr>
              <w:t>/</w:t>
            </w:r>
            <w:r>
              <w:rPr>
                <w:rFonts w:eastAsia="方正黑体_GBK" w:cs="方正黑体_GBK" w:hint="eastAsia"/>
                <w:sz w:val="24"/>
                <w:szCs w:val="24"/>
                <w:lang w:bidi="ar"/>
              </w:rPr>
              <w:t>职称</w:t>
            </w:r>
          </w:p>
        </w:tc>
      </w:tr>
      <w:tr w:rsidR="00B66D44">
        <w:trPr>
          <w:trHeight w:val="436"/>
          <w:jc w:val="cent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B66D44">
            <w:pPr>
              <w:ind w:firstLine="0"/>
              <w:rPr>
                <w:sz w:val="20"/>
              </w:rPr>
            </w:pPr>
          </w:p>
        </w:tc>
        <w:tc>
          <w:tcPr>
            <w:tcW w:w="2266"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查找身边安全隐患</w:t>
            </w:r>
          </w:p>
        </w:tc>
        <w:tc>
          <w:tcPr>
            <w:tcW w:w="375"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张并锐</w:t>
            </w:r>
          </w:p>
        </w:tc>
        <w:tc>
          <w:tcPr>
            <w:tcW w:w="1632"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江苏省建筑安全监督总站</w:t>
            </w:r>
          </w:p>
        </w:tc>
        <w:tc>
          <w:tcPr>
            <w:tcW w:w="484"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研高</w:t>
            </w:r>
          </w:p>
        </w:tc>
      </w:tr>
      <w:tr w:rsidR="00B66D44">
        <w:trPr>
          <w:trHeight w:val="436"/>
          <w:jc w:val="cent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B66D44">
            <w:pPr>
              <w:ind w:firstLine="0"/>
              <w:rPr>
                <w:sz w:val="20"/>
              </w:rPr>
            </w:pPr>
          </w:p>
        </w:tc>
        <w:tc>
          <w:tcPr>
            <w:tcW w:w="2266"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施工现场建筑起重机械隐患分析</w:t>
            </w:r>
          </w:p>
        </w:tc>
        <w:tc>
          <w:tcPr>
            <w:tcW w:w="375"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20" w:lineRule="exact"/>
              <w:ind w:firstLine="0"/>
              <w:jc w:val="center"/>
              <w:rPr>
                <w:rFonts w:cs="方正仿宋_GBK"/>
                <w:sz w:val="24"/>
                <w:szCs w:val="24"/>
              </w:rPr>
            </w:pPr>
            <w:r>
              <w:rPr>
                <w:rFonts w:cs="方正仿宋_GBK" w:hint="eastAsia"/>
                <w:sz w:val="24"/>
                <w:szCs w:val="24"/>
                <w:lang w:bidi="ar"/>
              </w:rPr>
              <w:t>张</w:t>
            </w:r>
            <w:r>
              <w:rPr>
                <w:rFonts w:cs="方正仿宋_GBK" w:hint="eastAsia"/>
                <w:sz w:val="24"/>
                <w:szCs w:val="24"/>
                <w:lang w:bidi="ar"/>
              </w:rPr>
              <w:t xml:space="preserve">  </w:t>
            </w:r>
            <w:r>
              <w:rPr>
                <w:rFonts w:cs="方正仿宋_GBK" w:hint="eastAsia"/>
                <w:sz w:val="24"/>
                <w:szCs w:val="24"/>
                <w:lang w:bidi="ar"/>
              </w:rPr>
              <w:t>健</w:t>
            </w:r>
          </w:p>
        </w:tc>
        <w:tc>
          <w:tcPr>
            <w:tcW w:w="1632"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南京建工建筑机械安全检测所有限公司</w:t>
            </w:r>
          </w:p>
        </w:tc>
        <w:tc>
          <w:tcPr>
            <w:tcW w:w="484"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20" w:lineRule="exact"/>
              <w:ind w:firstLine="0"/>
              <w:jc w:val="center"/>
              <w:rPr>
                <w:rFonts w:cs="方正仿宋_GBK"/>
                <w:sz w:val="24"/>
                <w:szCs w:val="24"/>
              </w:rPr>
            </w:pPr>
            <w:r>
              <w:rPr>
                <w:rFonts w:cs="方正仿宋_GBK" w:hint="eastAsia"/>
                <w:sz w:val="24"/>
                <w:szCs w:val="24"/>
                <w:lang w:bidi="ar"/>
              </w:rPr>
              <w:t>研高</w:t>
            </w:r>
          </w:p>
        </w:tc>
      </w:tr>
      <w:tr w:rsidR="00B66D44">
        <w:trPr>
          <w:trHeight w:val="436"/>
          <w:jc w:val="cent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B66D44">
            <w:pPr>
              <w:ind w:firstLine="0"/>
              <w:rPr>
                <w:sz w:val="20"/>
              </w:rPr>
            </w:pPr>
          </w:p>
        </w:tc>
        <w:tc>
          <w:tcPr>
            <w:tcW w:w="2266"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房屋市政工程生产安全重大事故隐患判定标准（</w:t>
            </w:r>
            <w:r>
              <w:rPr>
                <w:rFonts w:cs="方正仿宋_GBK" w:hint="eastAsia"/>
                <w:sz w:val="24"/>
                <w:szCs w:val="24"/>
                <w:lang w:bidi="ar"/>
              </w:rPr>
              <w:t>2024</w:t>
            </w:r>
            <w:r>
              <w:rPr>
                <w:rFonts w:cs="方正仿宋_GBK" w:hint="eastAsia"/>
                <w:sz w:val="24"/>
                <w:szCs w:val="24"/>
                <w:lang w:bidi="ar"/>
              </w:rPr>
              <w:t>版）</w:t>
            </w:r>
          </w:p>
        </w:tc>
        <w:tc>
          <w:tcPr>
            <w:tcW w:w="375"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20" w:lineRule="exact"/>
              <w:ind w:firstLine="0"/>
              <w:jc w:val="center"/>
              <w:rPr>
                <w:rFonts w:cs="方正仿宋_GBK"/>
                <w:sz w:val="24"/>
                <w:szCs w:val="24"/>
              </w:rPr>
            </w:pPr>
            <w:r>
              <w:rPr>
                <w:rFonts w:cs="方正仿宋_GBK" w:hint="eastAsia"/>
                <w:sz w:val="24"/>
                <w:szCs w:val="24"/>
                <w:lang w:bidi="ar"/>
              </w:rPr>
              <w:t>孙其珩</w:t>
            </w:r>
          </w:p>
        </w:tc>
        <w:tc>
          <w:tcPr>
            <w:tcW w:w="1632"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南京工业大学</w:t>
            </w:r>
          </w:p>
        </w:tc>
        <w:tc>
          <w:tcPr>
            <w:tcW w:w="484"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20" w:lineRule="exact"/>
              <w:ind w:firstLine="0"/>
              <w:jc w:val="center"/>
              <w:rPr>
                <w:rFonts w:cs="方正仿宋_GBK"/>
                <w:sz w:val="24"/>
                <w:szCs w:val="24"/>
              </w:rPr>
            </w:pPr>
            <w:r>
              <w:rPr>
                <w:rFonts w:cs="方正仿宋_GBK" w:hint="eastAsia"/>
                <w:sz w:val="24"/>
                <w:szCs w:val="24"/>
                <w:lang w:bidi="ar"/>
              </w:rPr>
              <w:t>副教授</w:t>
            </w:r>
          </w:p>
        </w:tc>
      </w:tr>
      <w:tr w:rsidR="00B66D44">
        <w:trPr>
          <w:trHeight w:val="436"/>
          <w:jc w:val="cent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B66D44">
            <w:pPr>
              <w:ind w:firstLine="0"/>
              <w:rPr>
                <w:sz w:val="20"/>
              </w:rPr>
            </w:pPr>
          </w:p>
        </w:tc>
        <w:tc>
          <w:tcPr>
            <w:tcW w:w="2266"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常见隐患和事故案例分析</w:t>
            </w:r>
          </w:p>
        </w:tc>
        <w:tc>
          <w:tcPr>
            <w:tcW w:w="375"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20" w:lineRule="exact"/>
              <w:ind w:firstLine="0"/>
              <w:jc w:val="center"/>
              <w:rPr>
                <w:rFonts w:cs="方正仿宋_GBK"/>
                <w:sz w:val="24"/>
                <w:szCs w:val="24"/>
              </w:rPr>
            </w:pPr>
            <w:r>
              <w:rPr>
                <w:rFonts w:cs="方正仿宋_GBK" w:hint="eastAsia"/>
                <w:sz w:val="24"/>
                <w:szCs w:val="24"/>
                <w:lang w:bidi="ar"/>
              </w:rPr>
              <w:t>徐卫星</w:t>
            </w:r>
          </w:p>
        </w:tc>
        <w:tc>
          <w:tcPr>
            <w:tcW w:w="1632"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江苏工程职业技术学院</w:t>
            </w:r>
          </w:p>
        </w:tc>
        <w:tc>
          <w:tcPr>
            <w:tcW w:w="484"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20" w:lineRule="exact"/>
              <w:ind w:firstLine="0"/>
              <w:jc w:val="center"/>
              <w:rPr>
                <w:rFonts w:cs="方正仿宋_GBK"/>
                <w:sz w:val="24"/>
                <w:szCs w:val="24"/>
              </w:rPr>
            </w:pPr>
            <w:r>
              <w:rPr>
                <w:rFonts w:cs="方正仿宋_GBK" w:hint="eastAsia"/>
                <w:sz w:val="24"/>
                <w:szCs w:val="24"/>
                <w:lang w:bidi="ar"/>
              </w:rPr>
              <w:t>教授</w:t>
            </w:r>
          </w:p>
        </w:tc>
      </w:tr>
      <w:tr w:rsidR="00B66D44">
        <w:trPr>
          <w:trHeight w:val="436"/>
          <w:jc w:val="cent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B66D44">
            <w:pPr>
              <w:ind w:firstLine="0"/>
              <w:rPr>
                <w:sz w:val="20"/>
              </w:rPr>
            </w:pPr>
          </w:p>
        </w:tc>
        <w:tc>
          <w:tcPr>
            <w:tcW w:w="2266"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color w:val="000000"/>
                <w:sz w:val="24"/>
                <w:szCs w:val="24"/>
                <w:lang w:bidi="ar"/>
              </w:rPr>
              <w:t>大模型赋能建筑安全管理的创新技术与实践</w:t>
            </w:r>
          </w:p>
        </w:tc>
        <w:tc>
          <w:tcPr>
            <w:tcW w:w="375"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姜太平</w:t>
            </w:r>
          </w:p>
        </w:tc>
        <w:tc>
          <w:tcPr>
            <w:tcW w:w="1632"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南京傲途软件有限公司</w:t>
            </w:r>
          </w:p>
        </w:tc>
        <w:tc>
          <w:tcPr>
            <w:tcW w:w="484"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副教授</w:t>
            </w:r>
          </w:p>
        </w:tc>
      </w:tr>
      <w:tr w:rsidR="00B66D44">
        <w:trPr>
          <w:trHeight w:val="436"/>
          <w:jc w:val="cent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B66D44">
            <w:pPr>
              <w:ind w:firstLine="0"/>
              <w:rPr>
                <w:sz w:val="20"/>
              </w:rPr>
            </w:pPr>
          </w:p>
        </w:tc>
        <w:tc>
          <w:tcPr>
            <w:tcW w:w="2266"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建筑工程应急救援与演练</w:t>
            </w:r>
          </w:p>
        </w:tc>
        <w:tc>
          <w:tcPr>
            <w:tcW w:w="375"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钱剑安</w:t>
            </w:r>
          </w:p>
        </w:tc>
        <w:tc>
          <w:tcPr>
            <w:tcW w:w="1632"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南京工业大学</w:t>
            </w:r>
          </w:p>
        </w:tc>
        <w:tc>
          <w:tcPr>
            <w:tcW w:w="484"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副教授</w:t>
            </w:r>
          </w:p>
        </w:tc>
      </w:tr>
      <w:tr w:rsidR="00B66D44">
        <w:trPr>
          <w:trHeight w:val="835"/>
          <w:jc w:val="cent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B66D44">
            <w:pPr>
              <w:ind w:firstLine="0"/>
              <w:rPr>
                <w:sz w:val="20"/>
              </w:rPr>
            </w:pPr>
          </w:p>
        </w:tc>
        <w:tc>
          <w:tcPr>
            <w:tcW w:w="2266"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360" w:lineRule="exact"/>
              <w:ind w:firstLine="0"/>
              <w:jc w:val="center"/>
              <w:rPr>
                <w:rFonts w:cs="方正仿宋_GBK"/>
                <w:sz w:val="24"/>
                <w:szCs w:val="24"/>
              </w:rPr>
            </w:pPr>
            <w:r>
              <w:rPr>
                <w:rFonts w:cs="方正仿宋_GBK" w:hint="eastAsia"/>
                <w:sz w:val="24"/>
                <w:szCs w:val="24"/>
                <w:lang w:bidi="ar"/>
              </w:rPr>
              <w:t>施工现场临时用电安全隐患排查与治理要点</w:t>
            </w:r>
          </w:p>
          <w:p w:rsidR="00B66D44" w:rsidRDefault="00000000">
            <w:pPr>
              <w:spacing w:line="360" w:lineRule="exact"/>
              <w:ind w:firstLine="0"/>
              <w:jc w:val="center"/>
              <w:rPr>
                <w:rFonts w:cs="方正仿宋_GBK"/>
                <w:sz w:val="24"/>
                <w:szCs w:val="24"/>
              </w:rPr>
            </w:pPr>
            <w:r>
              <w:rPr>
                <w:rFonts w:cs="方正仿宋_GBK" w:hint="eastAsia"/>
                <w:sz w:val="24"/>
                <w:szCs w:val="24"/>
                <w:lang w:bidi="ar"/>
              </w:rPr>
              <w:t>房屋市政工程常见安全隐患排查与治理要点</w:t>
            </w:r>
          </w:p>
        </w:tc>
        <w:tc>
          <w:tcPr>
            <w:tcW w:w="375"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成</w:t>
            </w:r>
            <w:r>
              <w:rPr>
                <w:rFonts w:cs="方正仿宋_GBK" w:hint="eastAsia"/>
                <w:sz w:val="24"/>
                <w:szCs w:val="24"/>
                <w:lang w:bidi="ar"/>
              </w:rPr>
              <w:t xml:space="preserve">  </w:t>
            </w:r>
            <w:r>
              <w:rPr>
                <w:rFonts w:cs="方正仿宋_GBK" w:hint="eastAsia"/>
                <w:sz w:val="24"/>
                <w:szCs w:val="24"/>
                <w:lang w:bidi="ar"/>
              </w:rPr>
              <w:t>军</w:t>
            </w:r>
          </w:p>
        </w:tc>
        <w:tc>
          <w:tcPr>
            <w:tcW w:w="1632"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南通大学</w:t>
            </w:r>
          </w:p>
        </w:tc>
        <w:tc>
          <w:tcPr>
            <w:tcW w:w="484"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教授</w:t>
            </w:r>
          </w:p>
        </w:tc>
      </w:tr>
      <w:tr w:rsidR="00B66D44">
        <w:trPr>
          <w:trHeight w:val="436"/>
          <w:jc w:val="cent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B66D44">
            <w:pPr>
              <w:ind w:firstLine="0"/>
              <w:rPr>
                <w:sz w:val="20"/>
              </w:rPr>
            </w:pPr>
          </w:p>
        </w:tc>
        <w:tc>
          <w:tcPr>
            <w:tcW w:w="2266"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脚手架工程安全隐患排查要点</w:t>
            </w:r>
          </w:p>
        </w:tc>
        <w:tc>
          <w:tcPr>
            <w:tcW w:w="375"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姜</w:t>
            </w:r>
            <w:r>
              <w:rPr>
                <w:rFonts w:cs="方正仿宋_GBK" w:hint="eastAsia"/>
                <w:sz w:val="24"/>
                <w:szCs w:val="24"/>
                <w:lang w:bidi="ar"/>
              </w:rPr>
              <w:t xml:space="preserve">  </w:t>
            </w:r>
            <w:r>
              <w:rPr>
                <w:rFonts w:cs="方正仿宋_GBK" w:hint="eastAsia"/>
                <w:sz w:val="24"/>
                <w:szCs w:val="24"/>
                <w:lang w:bidi="ar"/>
              </w:rPr>
              <w:t>勇</w:t>
            </w:r>
          </w:p>
        </w:tc>
        <w:tc>
          <w:tcPr>
            <w:tcW w:w="1632"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江苏省苏中建设集团股份有限公司</w:t>
            </w:r>
          </w:p>
        </w:tc>
        <w:tc>
          <w:tcPr>
            <w:tcW w:w="484"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高工</w:t>
            </w:r>
          </w:p>
        </w:tc>
      </w:tr>
      <w:tr w:rsidR="00B66D44">
        <w:trPr>
          <w:trHeight w:val="436"/>
          <w:jc w:val="cent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B66D44">
            <w:pPr>
              <w:ind w:firstLine="0"/>
              <w:rPr>
                <w:sz w:val="20"/>
              </w:rPr>
            </w:pPr>
          </w:p>
        </w:tc>
        <w:tc>
          <w:tcPr>
            <w:tcW w:w="2266"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建筑起重吊装安全技术</w:t>
            </w:r>
          </w:p>
        </w:tc>
        <w:tc>
          <w:tcPr>
            <w:tcW w:w="375"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马</w:t>
            </w:r>
            <w:r>
              <w:rPr>
                <w:rFonts w:cs="方正仿宋_GBK" w:hint="eastAsia"/>
                <w:sz w:val="24"/>
                <w:szCs w:val="24"/>
                <w:lang w:bidi="ar"/>
              </w:rPr>
              <w:t xml:space="preserve">  </w:t>
            </w:r>
            <w:r>
              <w:rPr>
                <w:rFonts w:cs="方正仿宋_GBK" w:hint="eastAsia"/>
                <w:sz w:val="24"/>
                <w:szCs w:val="24"/>
                <w:lang w:bidi="ar"/>
              </w:rPr>
              <w:t>记</w:t>
            </w:r>
          </w:p>
        </w:tc>
        <w:tc>
          <w:tcPr>
            <w:tcW w:w="1632"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江苏省工业设备安装集团有限公司</w:t>
            </w:r>
          </w:p>
        </w:tc>
        <w:tc>
          <w:tcPr>
            <w:tcW w:w="484"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研高</w:t>
            </w:r>
          </w:p>
        </w:tc>
      </w:tr>
      <w:tr w:rsidR="00B66D44">
        <w:trPr>
          <w:trHeight w:val="436"/>
          <w:jc w:val="cent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B66D44">
            <w:pPr>
              <w:ind w:firstLine="0"/>
              <w:rPr>
                <w:sz w:val="20"/>
              </w:rPr>
            </w:pPr>
          </w:p>
        </w:tc>
        <w:tc>
          <w:tcPr>
            <w:tcW w:w="2266"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基坑安全事故案例分析</w:t>
            </w:r>
          </w:p>
        </w:tc>
        <w:tc>
          <w:tcPr>
            <w:tcW w:w="375"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朱剑锋</w:t>
            </w:r>
          </w:p>
        </w:tc>
        <w:tc>
          <w:tcPr>
            <w:tcW w:w="1632"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中建西勘院华东公司</w:t>
            </w:r>
          </w:p>
        </w:tc>
        <w:tc>
          <w:tcPr>
            <w:tcW w:w="484"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高工</w:t>
            </w:r>
          </w:p>
        </w:tc>
      </w:tr>
      <w:tr w:rsidR="00B66D44">
        <w:trPr>
          <w:trHeight w:val="436"/>
          <w:jc w:val="cent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B66D44">
            <w:pPr>
              <w:ind w:firstLine="0"/>
              <w:rPr>
                <w:sz w:val="20"/>
              </w:rPr>
            </w:pPr>
          </w:p>
        </w:tc>
        <w:tc>
          <w:tcPr>
            <w:tcW w:w="2266"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危险性较大的分部分项工程专项施工方案严重缺陷清单</w:t>
            </w:r>
          </w:p>
        </w:tc>
        <w:tc>
          <w:tcPr>
            <w:tcW w:w="375"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鲁开明</w:t>
            </w:r>
          </w:p>
        </w:tc>
        <w:tc>
          <w:tcPr>
            <w:tcW w:w="1632"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南京建工集团有限公司</w:t>
            </w:r>
          </w:p>
        </w:tc>
        <w:tc>
          <w:tcPr>
            <w:tcW w:w="484"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240" w:lineRule="exact"/>
              <w:ind w:firstLine="0"/>
              <w:jc w:val="center"/>
              <w:rPr>
                <w:rFonts w:cs="方正仿宋_GBK"/>
                <w:sz w:val="24"/>
                <w:szCs w:val="24"/>
              </w:rPr>
            </w:pPr>
            <w:r>
              <w:rPr>
                <w:rFonts w:cs="方正仿宋_GBK" w:hint="eastAsia"/>
                <w:sz w:val="24"/>
                <w:szCs w:val="24"/>
                <w:lang w:bidi="ar"/>
              </w:rPr>
              <w:t>研高</w:t>
            </w:r>
          </w:p>
        </w:tc>
      </w:tr>
      <w:tr w:rsidR="00B66D44">
        <w:trPr>
          <w:trHeight w:val="436"/>
          <w:jc w:val="cent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B66D44">
            <w:pPr>
              <w:ind w:firstLine="0"/>
              <w:rPr>
                <w:sz w:val="20"/>
              </w:rPr>
            </w:pPr>
          </w:p>
        </w:tc>
        <w:tc>
          <w:tcPr>
            <w:tcW w:w="2266"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360" w:lineRule="exact"/>
              <w:ind w:firstLine="0"/>
              <w:jc w:val="center"/>
              <w:rPr>
                <w:rFonts w:cs="方正仿宋_GBK"/>
                <w:color w:val="000000"/>
                <w:sz w:val="24"/>
                <w:szCs w:val="24"/>
              </w:rPr>
            </w:pPr>
            <w:r>
              <w:rPr>
                <w:rFonts w:cs="方正仿宋_GBK" w:hint="eastAsia"/>
                <w:color w:val="000000"/>
                <w:sz w:val="24"/>
                <w:szCs w:val="24"/>
                <w:lang w:bidi="ar"/>
              </w:rPr>
              <w:t>建筑起重机械安装拆卸安全管理</w:t>
            </w:r>
          </w:p>
        </w:tc>
        <w:tc>
          <w:tcPr>
            <w:tcW w:w="375"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360" w:lineRule="exact"/>
              <w:ind w:firstLine="0"/>
              <w:jc w:val="center"/>
              <w:rPr>
                <w:rFonts w:cs="方正仿宋_GBK"/>
                <w:color w:val="000000"/>
                <w:sz w:val="24"/>
                <w:szCs w:val="24"/>
              </w:rPr>
            </w:pPr>
            <w:r>
              <w:rPr>
                <w:rFonts w:cs="方正仿宋_GBK" w:hint="eastAsia"/>
                <w:color w:val="000000"/>
                <w:sz w:val="24"/>
                <w:szCs w:val="24"/>
                <w:lang w:bidi="ar"/>
              </w:rPr>
              <w:t>王</w:t>
            </w:r>
            <w:r>
              <w:rPr>
                <w:rFonts w:cs="方正仿宋_GBK" w:hint="eastAsia"/>
                <w:color w:val="000000"/>
                <w:sz w:val="24"/>
                <w:szCs w:val="24"/>
                <w:lang w:bidi="ar"/>
              </w:rPr>
              <w:t xml:space="preserve">  </w:t>
            </w:r>
            <w:r>
              <w:rPr>
                <w:rFonts w:cs="方正仿宋_GBK" w:hint="eastAsia"/>
                <w:color w:val="000000"/>
                <w:sz w:val="24"/>
                <w:szCs w:val="24"/>
                <w:lang w:bidi="ar"/>
              </w:rPr>
              <w:t>明</w:t>
            </w:r>
          </w:p>
        </w:tc>
        <w:tc>
          <w:tcPr>
            <w:tcW w:w="1632"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360" w:lineRule="exact"/>
              <w:ind w:firstLine="0"/>
              <w:jc w:val="center"/>
              <w:rPr>
                <w:rFonts w:cs="方正仿宋_GBK"/>
                <w:color w:val="000000"/>
                <w:sz w:val="24"/>
                <w:szCs w:val="24"/>
              </w:rPr>
            </w:pPr>
            <w:r>
              <w:rPr>
                <w:rFonts w:cs="方正仿宋_GBK" w:hint="eastAsia"/>
                <w:color w:val="000000"/>
                <w:sz w:val="24"/>
                <w:szCs w:val="24"/>
                <w:lang w:bidi="ar"/>
              </w:rPr>
              <w:t>江苏扬建集团有限公司</w:t>
            </w:r>
          </w:p>
        </w:tc>
        <w:tc>
          <w:tcPr>
            <w:tcW w:w="484"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360" w:lineRule="exact"/>
              <w:ind w:firstLine="0"/>
              <w:jc w:val="center"/>
              <w:rPr>
                <w:rFonts w:cs="方正仿宋_GBK"/>
                <w:color w:val="000000"/>
                <w:sz w:val="24"/>
                <w:szCs w:val="24"/>
              </w:rPr>
            </w:pPr>
            <w:r>
              <w:rPr>
                <w:rFonts w:cs="方正仿宋_GBK" w:hint="eastAsia"/>
                <w:color w:val="000000"/>
                <w:sz w:val="24"/>
                <w:szCs w:val="24"/>
                <w:lang w:bidi="ar"/>
              </w:rPr>
              <w:t>高工</w:t>
            </w:r>
          </w:p>
        </w:tc>
      </w:tr>
      <w:tr w:rsidR="00B66D44">
        <w:trPr>
          <w:trHeight w:val="436"/>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000000">
            <w:pPr>
              <w:spacing w:line="360" w:lineRule="exact"/>
              <w:ind w:firstLine="0"/>
              <w:jc w:val="left"/>
              <w:rPr>
                <w:sz w:val="24"/>
                <w:szCs w:val="24"/>
              </w:rPr>
            </w:pPr>
            <w:r>
              <w:rPr>
                <w:rFonts w:cs="方正仿宋_GBK" w:hint="eastAsia"/>
                <w:sz w:val="24"/>
                <w:szCs w:val="24"/>
                <w:lang w:bidi="ar"/>
              </w:rPr>
              <w:t>各地建设主管部门或企业可根据实际需要与省建筑行业协会安全设备分会提前联系（陆志远</w:t>
            </w:r>
            <w:r>
              <w:rPr>
                <w:sz w:val="24"/>
                <w:szCs w:val="24"/>
                <w:lang w:bidi="ar"/>
              </w:rPr>
              <w:t>18963608717</w:t>
            </w:r>
            <w:r>
              <w:rPr>
                <w:rFonts w:cs="方正仿宋_GBK" w:hint="eastAsia"/>
                <w:sz w:val="24"/>
                <w:szCs w:val="24"/>
                <w:lang w:bidi="ar"/>
              </w:rPr>
              <w:t>）。</w:t>
            </w:r>
          </w:p>
        </w:tc>
      </w:tr>
    </w:tbl>
    <w:p w:rsidR="00B66D44" w:rsidRDefault="00B66D44">
      <w:pPr>
        <w:spacing w:line="570" w:lineRule="exact"/>
        <w:ind w:firstLine="0"/>
        <w:rPr>
          <w:color w:val="000000"/>
        </w:rPr>
        <w:sectPr w:rsidR="00B66D44" w:rsidSect="00173596">
          <w:pgSz w:w="16838" w:h="11906" w:orient="landscape"/>
          <w:pgMar w:top="2098" w:right="1474" w:bottom="1984" w:left="1587" w:header="720" w:footer="1400" w:gutter="0"/>
          <w:paperSrc w:first="15" w:other="15"/>
          <w:cols w:space="720"/>
          <w:docGrid w:type="linesAndChars" w:linePitch="590" w:charSpace="-1024"/>
        </w:sectPr>
      </w:pPr>
    </w:p>
    <w:p w:rsidR="00B66D44" w:rsidRDefault="00000000">
      <w:pPr>
        <w:spacing w:line="570" w:lineRule="exact"/>
        <w:ind w:firstLine="0"/>
        <w:jc w:val="center"/>
        <w:rPr>
          <w:rFonts w:eastAsia="方正小标宋_GBK" w:cs="方正小标宋_GBK"/>
          <w:kern w:val="2"/>
          <w:sz w:val="44"/>
          <w:szCs w:val="44"/>
          <w:lang w:bidi="ar"/>
        </w:rPr>
      </w:pPr>
      <w:r>
        <w:rPr>
          <w:rFonts w:eastAsia="方正小标宋_GBK" w:cs="方正小标宋_GBK" w:hint="eastAsia"/>
          <w:kern w:val="2"/>
          <w:sz w:val="44"/>
          <w:szCs w:val="44"/>
          <w:lang w:bidi="ar"/>
        </w:rPr>
        <w:t>省建筑施工“安全生产月”活动启动仪式</w:t>
      </w:r>
    </w:p>
    <w:p w:rsidR="00B66D44" w:rsidRDefault="00000000">
      <w:pPr>
        <w:spacing w:line="570" w:lineRule="exact"/>
        <w:ind w:firstLine="0"/>
        <w:jc w:val="center"/>
        <w:rPr>
          <w:rFonts w:eastAsia="方正小标宋_GBK"/>
          <w:kern w:val="2"/>
          <w:sz w:val="44"/>
          <w:szCs w:val="44"/>
        </w:rPr>
      </w:pPr>
      <w:r>
        <w:rPr>
          <w:rFonts w:eastAsia="方正小标宋_GBK" w:cs="方正小标宋_GBK" w:hint="eastAsia"/>
          <w:kern w:val="2"/>
          <w:sz w:val="44"/>
          <w:szCs w:val="44"/>
          <w:lang w:bidi="ar"/>
        </w:rPr>
        <w:t>线上观看方式</w:t>
      </w:r>
    </w:p>
    <w:p w:rsidR="00B66D44" w:rsidRDefault="00000000">
      <w:pPr>
        <w:spacing w:line="570" w:lineRule="exact"/>
        <w:jc w:val="center"/>
        <w:rPr>
          <w:rFonts w:eastAsia="方正黑体_GBK" w:cs="方正黑体_GBK"/>
          <w:szCs w:val="32"/>
        </w:rPr>
      </w:pPr>
      <w:r>
        <w:rPr>
          <w:rFonts w:eastAsia="方正黑体_GBK" w:cs="方正黑体_GBK" w:hint="eastAsia"/>
          <w:szCs w:val="32"/>
          <w:lang w:bidi="ar"/>
        </w:rPr>
        <w:t xml:space="preserve"> </w:t>
      </w:r>
    </w:p>
    <w:p w:rsidR="00B66D44" w:rsidRDefault="00000000">
      <w:pPr>
        <w:numPr>
          <w:ilvl w:val="0"/>
          <w:numId w:val="1"/>
        </w:numPr>
        <w:spacing w:line="570" w:lineRule="exact"/>
        <w:rPr>
          <w:rFonts w:cs="方正仿宋_GBK"/>
          <w:b/>
          <w:szCs w:val="32"/>
        </w:rPr>
      </w:pPr>
      <w:r>
        <w:rPr>
          <w:rFonts w:eastAsia="方正黑体_GBK" w:cs="方正黑体_GBK" w:hint="eastAsia"/>
          <w:szCs w:val="32"/>
          <w:lang w:bidi="ar"/>
        </w:rPr>
        <w:t>手机扫描二维码观看</w:t>
      </w:r>
    </w:p>
    <w:p w:rsidR="00B66D44" w:rsidRDefault="00000000">
      <w:pPr>
        <w:rPr>
          <w:color w:val="FF0000"/>
          <w:szCs w:val="32"/>
        </w:rPr>
      </w:pPr>
      <w:r>
        <w:rPr>
          <w:color w:val="FF0000"/>
          <w:szCs w:val="32"/>
          <w:lang w:bidi="ar"/>
        </w:rPr>
        <w:t xml:space="preserve"> </w:t>
      </w:r>
    </w:p>
    <w:p w:rsidR="00B66D44" w:rsidRDefault="00000000">
      <w:pPr>
        <w:ind w:firstLine="0"/>
        <w:jc w:val="center"/>
        <w:rPr>
          <w:color w:val="FF0000"/>
          <w:szCs w:val="32"/>
        </w:rPr>
      </w:pPr>
      <w:r>
        <w:rPr>
          <w:noProof/>
          <w:color w:val="FF0000"/>
          <w:szCs w:val="32"/>
        </w:rPr>
        <w:drawing>
          <wp:inline distT="0" distB="0" distL="114300" distR="114300">
            <wp:extent cx="2400300" cy="24003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stretch>
                      <a:fillRect/>
                    </a:stretch>
                  </pic:blipFill>
                  <pic:spPr>
                    <a:xfrm>
                      <a:off x="0" y="0"/>
                      <a:ext cx="2400300" cy="2400300"/>
                    </a:xfrm>
                    <a:prstGeom prst="rect">
                      <a:avLst/>
                    </a:prstGeom>
                  </pic:spPr>
                </pic:pic>
              </a:graphicData>
            </a:graphic>
          </wp:inline>
        </w:drawing>
      </w:r>
      <w:r>
        <w:rPr>
          <w:color w:val="FF0000"/>
          <w:szCs w:val="32"/>
          <w:lang w:bidi="ar"/>
        </w:rPr>
        <w:t xml:space="preserve"> </w:t>
      </w:r>
    </w:p>
    <w:p w:rsidR="00B66D44" w:rsidRDefault="00000000">
      <w:pPr>
        <w:rPr>
          <w:rFonts w:eastAsia="方正黑体_GBK" w:cs="方正黑体_GBK"/>
          <w:szCs w:val="32"/>
        </w:rPr>
      </w:pPr>
      <w:r>
        <w:rPr>
          <w:rFonts w:eastAsia="方正黑体_GBK" w:cs="方正黑体_GBK" w:hint="eastAsia"/>
          <w:szCs w:val="32"/>
          <w:lang w:bidi="ar"/>
        </w:rPr>
        <w:t xml:space="preserve"> </w:t>
      </w:r>
    </w:p>
    <w:p w:rsidR="00B66D44" w:rsidRDefault="00000000">
      <w:pPr>
        <w:numPr>
          <w:ilvl w:val="0"/>
          <w:numId w:val="1"/>
        </w:numPr>
        <w:spacing w:line="570" w:lineRule="exact"/>
        <w:rPr>
          <w:rFonts w:eastAsia="方正黑体_GBK"/>
          <w:szCs w:val="32"/>
        </w:rPr>
      </w:pPr>
      <w:r>
        <w:rPr>
          <w:rFonts w:eastAsia="方正黑体_GBK" w:cs="方正黑体_GBK" w:hint="eastAsia"/>
          <w:szCs w:val="32"/>
          <w:lang w:bidi="ar"/>
        </w:rPr>
        <w:t>电脑网址链接观看</w:t>
      </w:r>
    </w:p>
    <w:p w:rsidR="00B66D44" w:rsidRDefault="00000000">
      <w:pPr>
        <w:spacing w:line="570" w:lineRule="exact"/>
        <w:rPr>
          <w:rFonts w:eastAsia="方正黑体_GBK"/>
          <w:szCs w:val="32"/>
          <w:lang w:bidi="ar"/>
        </w:rPr>
      </w:pPr>
      <w:r>
        <w:rPr>
          <w:rFonts w:eastAsia="方正黑体_GBK" w:hint="eastAsia"/>
          <w:szCs w:val="32"/>
          <w:lang w:bidi="ar"/>
        </w:rPr>
        <w:t>https://xgtmosvzb.d-zan.net/live/page/1821436901?v=1747898670353</w:t>
      </w:r>
      <w:r>
        <w:rPr>
          <w:rFonts w:eastAsia="方正黑体_GBK" w:hint="eastAsia"/>
          <w:szCs w:val="32"/>
          <w:lang w:bidi="ar"/>
        </w:rPr>
        <w:br w:type="page"/>
      </w:r>
    </w:p>
    <w:p w:rsidR="00B66D44" w:rsidRDefault="00B66D44">
      <w:pPr>
        <w:spacing w:line="570" w:lineRule="exact"/>
        <w:jc w:val="center"/>
        <w:rPr>
          <w:rFonts w:eastAsia="方正小标宋_GBK" w:cs="方正小标宋_GBK"/>
          <w:kern w:val="2"/>
          <w:sz w:val="44"/>
          <w:szCs w:val="44"/>
          <w:lang w:bidi="ar"/>
        </w:rPr>
      </w:pPr>
    </w:p>
    <w:p w:rsidR="00B66D44" w:rsidRDefault="00000000">
      <w:pPr>
        <w:spacing w:line="570" w:lineRule="exact"/>
        <w:ind w:firstLine="0"/>
        <w:jc w:val="center"/>
        <w:rPr>
          <w:rFonts w:eastAsia="方正小标宋_GBK"/>
          <w:kern w:val="2"/>
          <w:sz w:val="44"/>
          <w:szCs w:val="44"/>
        </w:rPr>
      </w:pPr>
      <w:r>
        <w:rPr>
          <w:rFonts w:eastAsia="方正小标宋_GBK" w:cs="方正小标宋_GBK" w:hint="eastAsia"/>
          <w:kern w:val="2"/>
          <w:sz w:val="44"/>
          <w:szCs w:val="44"/>
          <w:lang w:bidi="ar"/>
        </w:rPr>
        <w:t>建筑施工安全生产管理公益讲座线上</w:t>
      </w:r>
    </w:p>
    <w:p w:rsidR="00B66D44" w:rsidRDefault="00000000">
      <w:pPr>
        <w:spacing w:line="570" w:lineRule="exact"/>
        <w:ind w:firstLine="0"/>
        <w:jc w:val="center"/>
        <w:rPr>
          <w:rFonts w:eastAsia="方正小标宋_GBK"/>
          <w:kern w:val="2"/>
          <w:sz w:val="44"/>
          <w:szCs w:val="44"/>
        </w:rPr>
      </w:pPr>
      <w:r>
        <w:rPr>
          <w:rFonts w:eastAsia="方正小标宋_GBK" w:cs="方正小标宋_GBK" w:hint="eastAsia"/>
          <w:kern w:val="2"/>
          <w:sz w:val="44"/>
          <w:szCs w:val="44"/>
          <w:lang w:bidi="ar"/>
        </w:rPr>
        <w:t>报名观看方式</w:t>
      </w:r>
    </w:p>
    <w:p w:rsidR="00B66D44" w:rsidRDefault="00000000">
      <w:pPr>
        <w:spacing w:line="570" w:lineRule="exact"/>
        <w:jc w:val="center"/>
        <w:rPr>
          <w:rFonts w:eastAsia="方正黑体_GBK" w:cs="方正黑体_GBK"/>
          <w:szCs w:val="32"/>
        </w:rPr>
      </w:pPr>
      <w:r>
        <w:rPr>
          <w:rFonts w:eastAsia="方正黑体_GBK" w:cs="方正黑体_GBK" w:hint="eastAsia"/>
          <w:szCs w:val="32"/>
          <w:lang w:bidi="ar"/>
        </w:rPr>
        <w:t xml:space="preserve"> </w:t>
      </w:r>
    </w:p>
    <w:p w:rsidR="00B66D44" w:rsidRDefault="00000000">
      <w:pPr>
        <w:numPr>
          <w:ilvl w:val="0"/>
          <w:numId w:val="2"/>
        </w:numPr>
        <w:spacing w:line="570" w:lineRule="exact"/>
        <w:rPr>
          <w:rFonts w:cs="方正仿宋_GBK"/>
          <w:b/>
          <w:szCs w:val="32"/>
        </w:rPr>
      </w:pPr>
      <w:r>
        <w:rPr>
          <w:rFonts w:eastAsia="方正黑体_GBK" w:cs="方正黑体_GBK" w:hint="eastAsia"/>
          <w:szCs w:val="32"/>
          <w:lang w:bidi="ar"/>
        </w:rPr>
        <w:t>手机扫描二维码报名观看</w:t>
      </w:r>
    </w:p>
    <w:p w:rsidR="00B66D44" w:rsidRDefault="00000000">
      <w:pPr>
        <w:rPr>
          <w:color w:val="FF0000"/>
          <w:szCs w:val="32"/>
        </w:rPr>
      </w:pPr>
      <w:r>
        <w:rPr>
          <w:color w:val="FF0000"/>
          <w:szCs w:val="32"/>
          <w:lang w:bidi="ar"/>
        </w:rPr>
        <w:t xml:space="preserve"> </w:t>
      </w:r>
    </w:p>
    <w:p w:rsidR="00B66D44" w:rsidRDefault="00000000">
      <w:pPr>
        <w:ind w:firstLine="0"/>
        <w:jc w:val="center"/>
        <w:rPr>
          <w:color w:val="FF0000"/>
          <w:szCs w:val="32"/>
        </w:rPr>
      </w:pPr>
      <w:r>
        <w:rPr>
          <w:color w:val="FF0000"/>
          <w:szCs w:val="32"/>
          <w:lang w:bidi="ar"/>
        </w:rPr>
        <w:t xml:space="preserve"> </w:t>
      </w:r>
      <w:r>
        <w:rPr>
          <w:rFonts w:hint="eastAsia"/>
          <w:noProof/>
          <w:color w:val="FF0000"/>
          <w:szCs w:val="32"/>
        </w:rPr>
        <w:drawing>
          <wp:inline distT="0" distB="0" distL="114300" distR="114300">
            <wp:extent cx="2162175" cy="21621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162175" cy="2162175"/>
                    </a:xfrm>
                    <a:prstGeom prst="rect">
                      <a:avLst/>
                    </a:prstGeom>
                  </pic:spPr>
                </pic:pic>
              </a:graphicData>
            </a:graphic>
          </wp:inline>
        </w:drawing>
      </w:r>
    </w:p>
    <w:p w:rsidR="00B66D44" w:rsidRDefault="00000000">
      <w:pPr>
        <w:rPr>
          <w:rFonts w:eastAsia="方正黑体_GBK" w:cs="方正黑体_GBK"/>
          <w:szCs w:val="32"/>
        </w:rPr>
      </w:pPr>
      <w:r>
        <w:rPr>
          <w:rFonts w:eastAsia="方正黑体_GBK" w:cs="方正黑体_GBK" w:hint="eastAsia"/>
          <w:szCs w:val="32"/>
          <w:lang w:bidi="ar"/>
        </w:rPr>
        <w:t xml:space="preserve"> </w:t>
      </w:r>
    </w:p>
    <w:p w:rsidR="00B66D44" w:rsidRDefault="00000000">
      <w:pPr>
        <w:numPr>
          <w:ilvl w:val="0"/>
          <w:numId w:val="2"/>
        </w:numPr>
        <w:spacing w:line="570" w:lineRule="exact"/>
        <w:rPr>
          <w:rFonts w:eastAsia="方正黑体_GBK"/>
          <w:szCs w:val="32"/>
        </w:rPr>
      </w:pPr>
      <w:r>
        <w:rPr>
          <w:rFonts w:eastAsia="方正黑体_GBK" w:cs="方正黑体_GBK" w:hint="eastAsia"/>
          <w:szCs w:val="32"/>
          <w:lang w:bidi="ar"/>
        </w:rPr>
        <w:t>电脑网址链接报名观看</w:t>
      </w:r>
    </w:p>
    <w:p w:rsidR="00B66D44" w:rsidRDefault="00000000">
      <w:pPr>
        <w:spacing w:line="570" w:lineRule="exact"/>
        <w:rPr>
          <w:rFonts w:eastAsia="方正黑体_GBK"/>
          <w:szCs w:val="32"/>
        </w:rPr>
      </w:pPr>
      <w:r>
        <w:rPr>
          <w:rFonts w:eastAsia="方正黑体_GBK"/>
          <w:szCs w:val="32"/>
          <w:lang w:bidi="ar"/>
        </w:rPr>
        <w:t>https://feexkfvzb.vzan.com/live/page/705355338?v=1747209457394</w:t>
      </w:r>
    </w:p>
    <w:p w:rsidR="00B66D44" w:rsidRDefault="00000000">
      <w:pPr>
        <w:spacing w:line="570" w:lineRule="exact"/>
        <w:ind w:firstLine="0"/>
        <w:jc w:val="center"/>
        <w:rPr>
          <w:rFonts w:eastAsia="方正黑体_GBK"/>
          <w:color w:val="FF0000"/>
          <w:szCs w:val="32"/>
          <w:lang w:bidi="ar"/>
        </w:rPr>
      </w:pPr>
      <w:r>
        <w:rPr>
          <w:rFonts w:eastAsia="方正黑体_GBK"/>
          <w:color w:val="FF0000"/>
          <w:szCs w:val="32"/>
          <w:lang w:bidi="ar"/>
        </w:rPr>
        <w:br w:type="page"/>
      </w:r>
    </w:p>
    <w:p w:rsidR="00B66D44" w:rsidRDefault="00B66D44">
      <w:pPr>
        <w:spacing w:line="570" w:lineRule="exact"/>
        <w:ind w:firstLine="0"/>
        <w:jc w:val="center"/>
        <w:rPr>
          <w:rFonts w:eastAsia="方正黑体_GBK"/>
          <w:color w:val="FF0000"/>
          <w:szCs w:val="32"/>
          <w:lang w:bidi="ar"/>
        </w:rPr>
      </w:pPr>
    </w:p>
    <w:p w:rsidR="00B66D44" w:rsidRDefault="00000000">
      <w:pPr>
        <w:spacing w:line="570" w:lineRule="exact"/>
        <w:ind w:firstLine="0"/>
        <w:jc w:val="center"/>
        <w:rPr>
          <w:rFonts w:eastAsia="方正小标宋_GBK"/>
          <w:strike/>
          <w:kern w:val="2"/>
          <w:sz w:val="44"/>
          <w:szCs w:val="44"/>
        </w:rPr>
      </w:pPr>
      <w:r>
        <w:rPr>
          <w:rFonts w:eastAsia="方正小标宋_GBK" w:cs="方正小标宋_GBK" w:hint="eastAsia"/>
          <w:kern w:val="2"/>
          <w:sz w:val="44"/>
          <w:szCs w:val="44"/>
          <w:lang w:bidi="ar"/>
        </w:rPr>
        <w:t>模板支架坍塌应急演练在线观看方式</w:t>
      </w:r>
    </w:p>
    <w:p w:rsidR="00B66D44" w:rsidRDefault="00000000">
      <w:pPr>
        <w:spacing w:line="570" w:lineRule="exact"/>
        <w:jc w:val="center"/>
        <w:rPr>
          <w:rFonts w:eastAsia="方正黑体_GBK" w:cs="方正黑体_GBK"/>
          <w:szCs w:val="32"/>
        </w:rPr>
      </w:pPr>
      <w:r>
        <w:rPr>
          <w:rFonts w:eastAsia="方正黑体_GBK" w:cs="方正黑体_GBK" w:hint="eastAsia"/>
          <w:szCs w:val="32"/>
          <w:lang w:bidi="ar"/>
        </w:rPr>
        <w:t xml:space="preserve"> </w:t>
      </w:r>
    </w:p>
    <w:p w:rsidR="00B66D44" w:rsidRDefault="00000000">
      <w:pPr>
        <w:spacing w:line="570" w:lineRule="exact"/>
        <w:rPr>
          <w:rFonts w:cs="方正仿宋_GBK"/>
          <w:b/>
          <w:szCs w:val="32"/>
        </w:rPr>
      </w:pPr>
      <w:r>
        <w:rPr>
          <w:rFonts w:eastAsia="方正黑体_GBK" w:cs="方正黑体_GBK" w:hint="eastAsia"/>
          <w:szCs w:val="32"/>
          <w:lang w:bidi="ar"/>
        </w:rPr>
        <w:t>一、手机扫描二维码观看</w:t>
      </w:r>
    </w:p>
    <w:p w:rsidR="00B66D44" w:rsidRDefault="00000000">
      <w:pPr>
        <w:rPr>
          <w:color w:val="FF0000"/>
          <w:szCs w:val="32"/>
        </w:rPr>
      </w:pPr>
      <w:r>
        <w:rPr>
          <w:color w:val="FF0000"/>
          <w:szCs w:val="32"/>
          <w:lang w:bidi="ar"/>
        </w:rPr>
        <w:t xml:space="preserve"> </w:t>
      </w:r>
    </w:p>
    <w:p w:rsidR="00B66D44" w:rsidRDefault="00000000">
      <w:pPr>
        <w:ind w:firstLine="0"/>
        <w:jc w:val="center"/>
        <w:rPr>
          <w:color w:val="FF0000"/>
          <w:szCs w:val="32"/>
        </w:rPr>
      </w:pPr>
      <w:r>
        <w:rPr>
          <w:noProof/>
          <w:color w:val="FF0000"/>
          <w:szCs w:val="32"/>
        </w:rPr>
        <w:drawing>
          <wp:inline distT="0" distB="0" distL="114300" distR="114300">
            <wp:extent cx="2343150" cy="23431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2343150" cy="2343150"/>
                    </a:xfrm>
                    <a:prstGeom prst="rect">
                      <a:avLst/>
                    </a:prstGeom>
                  </pic:spPr>
                </pic:pic>
              </a:graphicData>
            </a:graphic>
          </wp:inline>
        </w:drawing>
      </w:r>
      <w:r>
        <w:rPr>
          <w:color w:val="FF0000"/>
          <w:szCs w:val="32"/>
          <w:lang w:bidi="ar"/>
        </w:rPr>
        <w:t xml:space="preserve"> </w:t>
      </w:r>
    </w:p>
    <w:p w:rsidR="00B66D44" w:rsidRDefault="00000000">
      <w:pPr>
        <w:rPr>
          <w:rFonts w:eastAsia="方正黑体_GBK" w:cs="方正黑体_GBK"/>
          <w:szCs w:val="32"/>
        </w:rPr>
      </w:pPr>
      <w:r>
        <w:rPr>
          <w:rFonts w:eastAsia="方正黑体_GBK" w:cs="方正黑体_GBK" w:hint="eastAsia"/>
          <w:szCs w:val="32"/>
          <w:lang w:bidi="ar"/>
        </w:rPr>
        <w:t xml:space="preserve"> </w:t>
      </w:r>
    </w:p>
    <w:p w:rsidR="00B66D44" w:rsidRDefault="00000000">
      <w:pPr>
        <w:spacing w:line="570" w:lineRule="exact"/>
        <w:rPr>
          <w:rFonts w:eastAsia="方正黑体_GBK"/>
          <w:szCs w:val="32"/>
        </w:rPr>
      </w:pPr>
      <w:r>
        <w:rPr>
          <w:rFonts w:eastAsia="方正黑体_GBK" w:cs="方正黑体_GBK" w:hint="eastAsia"/>
          <w:szCs w:val="32"/>
          <w:lang w:bidi="ar"/>
        </w:rPr>
        <w:t>二、电脑观看网址链接</w:t>
      </w:r>
    </w:p>
    <w:p w:rsidR="00B66D44" w:rsidRDefault="00000000">
      <w:pPr>
        <w:spacing w:line="570" w:lineRule="exact"/>
        <w:rPr>
          <w:rFonts w:eastAsia="方正黑体_GBK"/>
          <w:szCs w:val="32"/>
        </w:rPr>
      </w:pPr>
      <w:r>
        <w:rPr>
          <w:rFonts w:eastAsia="方正黑体_GBK"/>
          <w:szCs w:val="32"/>
          <w:lang w:bidi="ar"/>
        </w:rPr>
        <w:t>https://tpjswyvzb.youxiangand.com/live/page/119547714?v=1747624358814</w:t>
      </w:r>
    </w:p>
    <w:p w:rsidR="00B66D44" w:rsidRDefault="00000000">
      <w:pPr>
        <w:spacing w:line="570" w:lineRule="exact"/>
        <w:ind w:firstLine="0"/>
        <w:rPr>
          <w:rFonts w:eastAsia="方正黑体_GBK"/>
          <w:color w:val="FF0000"/>
          <w:szCs w:val="32"/>
        </w:rPr>
      </w:pPr>
      <w:r>
        <w:rPr>
          <w:rFonts w:eastAsia="方正黑体_GBK"/>
          <w:color w:val="FF0000"/>
          <w:szCs w:val="32"/>
        </w:rPr>
        <w:br w:type="page"/>
      </w:r>
    </w:p>
    <w:p w:rsidR="00B66D44" w:rsidRDefault="00000000">
      <w:pPr>
        <w:spacing w:line="570" w:lineRule="exact"/>
        <w:ind w:firstLine="0"/>
        <w:rPr>
          <w:rFonts w:eastAsia="方正黑体_GBK"/>
          <w:szCs w:val="32"/>
        </w:rPr>
      </w:pPr>
      <w:r>
        <w:rPr>
          <w:rFonts w:eastAsia="方正黑体_GBK" w:cs="方正黑体_GBK" w:hint="eastAsia"/>
          <w:szCs w:val="32"/>
          <w:lang w:bidi="ar"/>
        </w:rPr>
        <w:t>附件</w:t>
      </w:r>
      <w:r>
        <w:rPr>
          <w:rFonts w:eastAsia="方正黑体_GBK"/>
          <w:szCs w:val="32"/>
          <w:lang w:bidi="ar"/>
        </w:rPr>
        <w:t>3</w:t>
      </w:r>
    </w:p>
    <w:p w:rsidR="00B66D44" w:rsidRDefault="00000000">
      <w:pPr>
        <w:adjustRightInd w:val="0"/>
        <w:spacing w:line="570" w:lineRule="exact"/>
        <w:ind w:firstLine="0"/>
        <w:jc w:val="center"/>
        <w:rPr>
          <w:rFonts w:eastAsia="方正小标宋_GBK"/>
          <w:sz w:val="44"/>
          <w:szCs w:val="44"/>
        </w:rPr>
      </w:pPr>
      <w:r>
        <w:rPr>
          <w:rFonts w:eastAsia="方正小标宋_GBK" w:cs="方正小标宋_GBK" w:hint="eastAsia"/>
          <w:sz w:val="44"/>
          <w:szCs w:val="44"/>
          <w:lang w:bidi="ar"/>
        </w:rPr>
        <w:t>全省“安全生产月”活动期间</w:t>
      </w:r>
    </w:p>
    <w:p w:rsidR="00B66D44" w:rsidRDefault="00000000">
      <w:pPr>
        <w:adjustRightInd w:val="0"/>
        <w:spacing w:line="570" w:lineRule="exact"/>
        <w:ind w:firstLine="0"/>
        <w:jc w:val="center"/>
        <w:rPr>
          <w:rFonts w:eastAsia="方正小标宋_GBK"/>
          <w:sz w:val="44"/>
          <w:szCs w:val="44"/>
        </w:rPr>
      </w:pPr>
      <w:r>
        <w:rPr>
          <w:rFonts w:eastAsia="方正小标宋_GBK" w:cs="方正小标宋_GBK" w:hint="eastAsia"/>
          <w:sz w:val="44"/>
          <w:szCs w:val="44"/>
          <w:lang w:bidi="ar"/>
        </w:rPr>
        <w:t>“云观摩”工地申请表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252"/>
        <w:gridCol w:w="521"/>
        <w:gridCol w:w="1554"/>
        <w:gridCol w:w="387"/>
        <w:gridCol w:w="2360"/>
      </w:tblGrid>
      <w:tr w:rsidR="00B66D44">
        <w:trPr>
          <w:trHeight w:val="698"/>
          <w:jc w:val="center"/>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000000">
            <w:pPr>
              <w:spacing w:line="400" w:lineRule="exact"/>
              <w:ind w:firstLine="0"/>
              <w:jc w:val="center"/>
              <w:rPr>
                <w:kern w:val="2"/>
                <w:sz w:val="24"/>
                <w:szCs w:val="24"/>
              </w:rPr>
            </w:pPr>
            <w:r>
              <w:rPr>
                <w:rFonts w:cs="方正仿宋_GBK" w:hint="eastAsia"/>
                <w:kern w:val="2"/>
                <w:sz w:val="24"/>
                <w:szCs w:val="24"/>
                <w:lang w:bidi="ar"/>
              </w:rPr>
              <w:t>项目名称</w:t>
            </w:r>
          </w:p>
        </w:tc>
        <w:tc>
          <w:tcPr>
            <w:tcW w:w="1275" w:type="pct"/>
            <w:tcBorders>
              <w:top w:val="single" w:sz="4" w:space="0" w:color="auto"/>
              <w:left w:val="nil"/>
              <w:bottom w:val="single" w:sz="4" w:space="0" w:color="auto"/>
              <w:right w:val="single" w:sz="4" w:space="0" w:color="auto"/>
            </w:tcBorders>
            <w:shd w:val="clear" w:color="auto" w:fill="auto"/>
            <w:vAlign w:val="center"/>
          </w:tcPr>
          <w:p w:rsidR="00B66D44" w:rsidRDefault="00B66D44">
            <w:pPr>
              <w:spacing w:line="400" w:lineRule="exact"/>
              <w:ind w:firstLine="0"/>
              <w:jc w:val="center"/>
              <w:rPr>
                <w:kern w:val="2"/>
                <w:sz w:val="24"/>
                <w:szCs w:val="24"/>
              </w:rPr>
            </w:pPr>
          </w:p>
        </w:tc>
        <w:tc>
          <w:tcPr>
            <w:tcW w:w="1175" w:type="pct"/>
            <w:gridSpan w:val="2"/>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400" w:lineRule="exact"/>
              <w:ind w:firstLine="0"/>
              <w:jc w:val="center"/>
              <w:rPr>
                <w:kern w:val="2"/>
                <w:sz w:val="24"/>
                <w:szCs w:val="24"/>
              </w:rPr>
            </w:pPr>
            <w:r>
              <w:rPr>
                <w:rFonts w:cs="方正仿宋_GBK" w:hint="eastAsia"/>
                <w:kern w:val="2"/>
                <w:sz w:val="24"/>
                <w:szCs w:val="24"/>
                <w:lang w:bidi="ar"/>
              </w:rPr>
              <w:t>施工单位</w:t>
            </w:r>
          </w:p>
        </w:tc>
        <w:tc>
          <w:tcPr>
            <w:tcW w:w="1553" w:type="pct"/>
            <w:gridSpan w:val="2"/>
            <w:tcBorders>
              <w:top w:val="single" w:sz="4" w:space="0" w:color="auto"/>
              <w:left w:val="nil"/>
              <w:bottom w:val="single" w:sz="4" w:space="0" w:color="auto"/>
              <w:right w:val="single" w:sz="4" w:space="0" w:color="auto"/>
            </w:tcBorders>
            <w:shd w:val="clear" w:color="auto" w:fill="auto"/>
            <w:vAlign w:val="center"/>
          </w:tcPr>
          <w:p w:rsidR="00B66D44" w:rsidRDefault="00B66D44">
            <w:pPr>
              <w:spacing w:line="400" w:lineRule="exact"/>
              <w:ind w:firstLine="0"/>
              <w:jc w:val="center"/>
              <w:rPr>
                <w:rFonts w:eastAsia="方正黑体_GBK"/>
                <w:kern w:val="2"/>
                <w:szCs w:val="32"/>
              </w:rPr>
            </w:pPr>
          </w:p>
        </w:tc>
      </w:tr>
      <w:tr w:rsidR="00B66D44">
        <w:trPr>
          <w:trHeight w:val="496"/>
          <w:jc w:val="center"/>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000000">
            <w:pPr>
              <w:spacing w:line="300" w:lineRule="exact"/>
              <w:ind w:firstLine="0"/>
              <w:jc w:val="center"/>
              <w:rPr>
                <w:kern w:val="2"/>
                <w:sz w:val="24"/>
                <w:szCs w:val="24"/>
              </w:rPr>
            </w:pPr>
            <w:r>
              <w:rPr>
                <w:rFonts w:cs="方正仿宋_GBK" w:hint="eastAsia"/>
                <w:kern w:val="2"/>
                <w:sz w:val="24"/>
                <w:szCs w:val="24"/>
                <w:lang w:bidi="ar"/>
              </w:rPr>
              <w:t>工程体量</w:t>
            </w:r>
          </w:p>
          <w:p w:rsidR="00B66D44" w:rsidRDefault="00000000">
            <w:pPr>
              <w:spacing w:line="300" w:lineRule="exact"/>
              <w:ind w:firstLine="0"/>
              <w:jc w:val="center"/>
              <w:rPr>
                <w:kern w:val="2"/>
                <w:sz w:val="24"/>
                <w:szCs w:val="24"/>
              </w:rPr>
            </w:pPr>
            <w:r>
              <w:rPr>
                <w:rFonts w:cs="方正仿宋_GBK" w:hint="eastAsia"/>
                <w:kern w:val="2"/>
                <w:sz w:val="24"/>
                <w:szCs w:val="24"/>
                <w:lang w:bidi="ar"/>
              </w:rPr>
              <w:t>（面积、造价）</w:t>
            </w:r>
          </w:p>
        </w:tc>
        <w:tc>
          <w:tcPr>
            <w:tcW w:w="1275" w:type="pct"/>
            <w:tcBorders>
              <w:top w:val="single" w:sz="4" w:space="0" w:color="auto"/>
              <w:left w:val="nil"/>
              <w:bottom w:val="single" w:sz="4" w:space="0" w:color="auto"/>
              <w:right w:val="single" w:sz="4" w:space="0" w:color="auto"/>
            </w:tcBorders>
            <w:shd w:val="clear" w:color="auto" w:fill="auto"/>
            <w:vAlign w:val="center"/>
          </w:tcPr>
          <w:p w:rsidR="00B66D44" w:rsidRDefault="00B66D44">
            <w:pPr>
              <w:spacing w:line="400" w:lineRule="exact"/>
              <w:ind w:firstLine="0"/>
              <w:jc w:val="center"/>
              <w:rPr>
                <w:kern w:val="2"/>
                <w:sz w:val="24"/>
                <w:szCs w:val="24"/>
              </w:rPr>
            </w:pPr>
          </w:p>
        </w:tc>
        <w:tc>
          <w:tcPr>
            <w:tcW w:w="1175" w:type="pct"/>
            <w:gridSpan w:val="2"/>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400" w:lineRule="exact"/>
              <w:ind w:firstLine="0"/>
              <w:jc w:val="center"/>
              <w:rPr>
                <w:kern w:val="2"/>
                <w:sz w:val="24"/>
                <w:szCs w:val="24"/>
              </w:rPr>
            </w:pPr>
            <w:r>
              <w:rPr>
                <w:rFonts w:cs="方正仿宋_GBK" w:hint="eastAsia"/>
                <w:kern w:val="2"/>
                <w:sz w:val="24"/>
                <w:szCs w:val="24"/>
                <w:lang w:bidi="ar"/>
              </w:rPr>
              <w:t>结构层次</w:t>
            </w:r>
          </w:p>
        </w:tc>
        <w:tc>
          <w:tcPr>
            <w:tcW w:w="1553" w:type="pct"/>
            <w:gridSpan w:val="2"/>
            <w:tcBorders>
              <w:top w:val="single" w:sz="4" w:space="0" w:color="auto"/>
              <w:left w:val="nil"/>
              <w:bottom w:val="single" w:sz="4" w:space="0" w:color="auto"/>
              <w:right w:val="single" w:sz="4" w:space="0" w:color="auto"/>
            </w:tcBorders>
            <w:shd w:val="clear" w:color="auto" w:fill="auto"/>
            <w:vAlign w:val="center"/>
          </w:tcPr>
          <w:p w:rsidR="00B66D44" w:rsidRDefault="00B66D44">
            <w:pPr>
              <w:spacing w:line="400" w:lineRule="exact"/>
              <w:ind w:firstLine="0"/>
              <w:jc w:val="center"/>
              <w:rPr>
                <w:rFonts w:eastAsia="方正黑体_GBK"/>
                <w:kern w:val="2"/>
                <w:szCs w:val="32"/>
              </w:rPr>
            </w:pPr>
          </w:p>
        </w:tc>
      </w:tr>
      <w:tr w:rsidR="00B66D44">
        <w:trPr>
          <w:trHeight w:val="646"/>
          <w:jc w:val="center"/>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000000">
            <w:pPr>
              <w:spacing w:line="400" w:lineRule="exact"/>
              <w:ind w:firstLine="0"/>
              <w:jc w:val="center"/>
              <w:rPr>
                <w:kern w:val="2"/>
                <w:sz w:val="24"/>
                <w:szCs w:val="24"/>
              </w:rPr>
            </w:pPr>
            <w:r>
              <w:rPr>
                <w:rFonts w:cs="方正仿宋_GBK" w:hint="eastAsia"/>
                <w:kern w:val="2"/>
                <w:sz w:val="24"/>
                <w:szCs w:val="24"/>
                <w:lang w:bidi="ar"/>
              </w:rPr>
              <w:t>目前形象进度</w:t>
            </w:r>
          </w:p>
        </w:tc>
        <w:tc>
          <w:tcPr>
            <w:tcW w:w="1275" w:type="pct"/>
            <w:tcBorders>
              <w:top w:val="single" w:sz="4" w:space="0" w:color="auto"/>
              <w:left w:val="nil"/>
              <w:bottom w:val="single" w:sz="4" w:space="0" w:color="auto"/>
              <w:right w:val="single" w:sz="4" w:space="0" w:color="auto"/>
            </w:tcBorders>
            <w:shd w:val="clear" w:color="auto" w:fill="auto"/>
            <w:vAlign w:val="center"/>
          </w:tcPr>
          <w:p w:rsidR="00B66D44" w:rsidRDefault="00B66D44">
            <w:pPr>
              <w:spacing w:line="400" w:lineRule="exact"/>
              <w:ind w:firstLine="0"/>
              <w:jc w:val="center"/>
              <w:rPr>
                <w:kern w:val="2"/>
                <w:sz w:val="24"/>
                <w:szCs w:val="24"/>
              </w:rPr>
            </w:pPr>
          </w:p>
        </w:tc>
        <w:tc>
          <w:tcPr>
            <w:tcW w:w="1175" w:type="pct"/>
            <w:gridSpan w:val="2"/>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400" w:lineRule="exact"/>
              <w:ind w:firstLine="0"/>
              <w:jc w:val="center"/>
              <w:rPr>
                <w:kern w:val="2"/>
                <w:sz w:val="24"/>
                <w:szCs w:val="24"/>
              </w:rPr>
            </w:pPr>
            <w:r>
              <w:rPr>
                <w:rFonts w:cs="方正仿宋_GBK" w:hint="eastAsia"/>
                <w:kern w:val="2"/>
                <w:sz w:val="24"/>
                <w:szCs w:val="24"/>
                <w:lang w:bidi="ar"/>
              </w:rPr>
              <w:t>创优目标</w:t>
            </w:r>
          </w:p>
        </w:tc>
        <w:tc>
          <w:tcPr>
            <w:tcW w:w="1553" w:type="pct"/>
            <w:gridSpan w:val="2"/>
            <w:tcBorders>
              <w:top w:val="single" w:sz="4" w:space="0" w:color="auto"/>
              <w:left w:val="nil"/>
              <w:bottom w:val="single" w:sz="4" w:space="0" w:color="auto"/>
              <w:right w:val="single" w:sz="4" w:space="0" w:color="auto"/>
            </w:tcBorders>
            <w:shd w:val="clear" w:color="auto" w:fill="auto"/>
            <w:vAlign w:val="center"/>
          </w:tcPr>
          <w:p w:rsidR="00B66D44" w:rsidRDefault="00B66D44">
            <w:pPr>
              <w:spacing w:line="400" w:lineRule="exact"/>
              <w:ind w:firstLine="0"/>
              <w:jc w:val="center"/>
              <w:rPr>
                <w:rFonts w:eastAsia="方正黑体_GBK"/>
                <w:kern w:val="2"/>
                <w:szCs w:val="32"/>
              </w:rPr>
            </w:pPr>
          </w:p>
        </w:tc>
      </w:tr>
      <w:tr w:rsidR="00B66D44">
        <w:trPr>
          <w:trHeight w:val="493"/>
          <w:jc w:val="center"/>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000000">
            <w:pPr>
              <w:spacing w:line="300" w:lineRule="exact"/>
              <w:ind w:firstLine="0"/>
              <w:jc w:val="center"/>
              <w:rPr>
                <w:kern w:val="2"/>
                <w:sz w:val="24"/>
                <w:szCs w:val="24"/>
              </w:rPr>
            </w:pPr>
            <w:r>
              <w:rPr>
                <w:rFonts w:cs="方正仿宋_GBK" w:hint="eastAsia"/>
                <w:kern w:val="2"/>
                <w:sz w:val="24"/>
                <w:szCs w:val="24"/>
                <w:lang w:bidi="ar"/>
              </w:rPr>
              <w:t>企业分管</w:t>
            </w:r>
          </w:p>
          <w:p w:rsidR="00B66D44" w:rsidRDefault="00000000">
            <w:pPr>
              <w:spacing w:line="300" w:lineRule="exact"/>
              <w:ind w:firstLine="0"/>
              <w:jc w:val="center"/>
              <w:rPr>
                <w:kern w:val="2"/>
                <w:sz w:val="24"/>
                <w:szCs w:val="24"/>
              </w:rPr>
            </w:pPr>
            <w:r>
              <w:rPr>
                <w:rFonts w:cs="方正仿宋_GBK" w:hint="eastAsia"/>
                <w:kern w:val="2"/>
                <w:sz w:val="24"/>
                <w:szCs w:val="24"/>
                <w:lang w:bidi="ar"/>
              </w:rPr>
              <w:t>质量安全责任人</w:t>
            </w:r>
          </w:p>
        </w:tc>
        <w:tc>
          <w:tcPr>
            <w:tcW w:w="1275" w:type="pct"/>
            <w:tcBorders>
              <w:top w:val="single" w:sz="4" w:space="0" w:color="auto"/>
              <w:left w:val="nil"/>
              <w:bottom w:val="single" w:sz="4" w:space="0" w:color="auto"/>
              <w:right w:val="single" w:sz="4" w:space="0" w:color="auto"/>
            </w:tcBorders>
            <w:shd w:val="clear" w:color="auto" w:fill="auto"/>
            <w:vAlign w:val="center"/>
          </w:tcPr>
          <w:p w:rsidR="00B66D44" w:rsidRDefault="00B66D44">
            <w:pPr>
              <w:spacing w:line="400" w:lineRule="exact"/>
              <w:ind w:firstLine="0"/>
              <w:jc w:val="center"/>
              <w:rPr>
                <w:kern w:val="2"/>
                <w:sz w:val="24"/>
                <w:szCs w:val="24"/>
              </w:rPr>
            </w:pPr>
          </w:p>
        </w:tc>
        <w:tc>
          <w:tcPr>
            <w:tcW w:w="1175" w:type="pct"/>
            <w:gridSpan w:val="2"/>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400" w:lineRule="exact"/>
              <w:ind w:firstLine="0"/>
              <w:jc w:val="center"/>
              <w:rPr>
                <w:kern w:val="2"/>
                <w:sz w:val="24"/>
                <w:szCs w:val="24"/>
              </w:rPr>
            </w:pPr>
            <w:r>
              <w:rPr>
                <w:rFonts w:cs="方正仿宋_GBK" w:hint="eastAsia"/>
                <w:kern w:val="2"/>
                <w:sz w:val="24"/>
                <w:szCs w:val="24"/>
                <w:lang w:bidi="ar"/>
              </w:rPr>
              <w:t>联系方式</w:t>
            </w:r>
          </w:p>
        </w:tc>
        <w:tc>
          <w:tcPr>
            <w:tcW w:w="1553" w:type="pct"/>
            <w:gridSpan w:val="2"/>
            <w:tcBorders>
              <w:top w:val="single" w:sz="4" w:space="0" w:color="auto"/>
              <w:left w:val="nil"/>
              <w:bottom w:val="single" w:sz="4" w:space="0" w:color="auto"/>
              <w:right w:val="single" w:sz="4" w:space="0" w:color="auto"/>
            </w:tcBorders>
            <w:shd w:val="clear" w:color="auto" w:fill="auto"/>
            <w:vAlign w:val="center"/>
          </w:tcPr>
          <w:p w:rsidR="00B66D44" w:rsidRDefault="00B66D44">
            <w:pPr>
              <w:spacing w:line="400" w:lineRule="exact"/>
              <w:ind w:firstLine="0"/>
              <w:jc w:val="center"/>
              <w:rPr>
                <w:rFonts w:eastAsia="方正黑体_GBK"/>
                <w:kern w:val="2"/>
                <w:szCs w:val="32"/>
              </w:rPr>
            </w:pPr>
          </w:p>
        </w:tc>
      </w:tr>
      <w:tr w:rsidR="00B66D44">
        <w:trPr>
          <w:trHeight w:val="650"/>
          <w:jc w:val="center"/>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000000">
            <w:pPr>
              <w:spacing w:line="400" w:lineRule="exact"/>
              <w:ind w:firstLine="0"/>
              <w:jc w:val="center"/>
              <w:rPr>
                <w:kern w:val="2"/>
                <w:sz w:val="24"/>
                <w:szCs w:val="24"/>
              </w:rPr>
            </w:pPr>
            <w:r>
              <w:rPr>
                <w:rFonts w:cs="方正仿宋_GBK" w:hint="eastAsia"/>
                <w:kern w:val="2"/>
                <w:sz w:val="24"/>
                <w:szCs w:val="24"/>
                <w:lang w:bidi="ar"/>
              </w:rPr>
              <w:t>项目负责人</w:t>
            </w:r>
          </w:p>
        </w:tc>
        <w:tc>
          <w:tcPr>
            <w:tcW w:w="1275" w:type="pct"/>
            <w:tcBorders>
              <w:top w:val="single" w:sz="4" w:space="0" w:color="auto"/>
              <w:left w:val="nil"/>
              <w:bottom w:val="single" w:sz="4" w:space="0" w:color="auto"/>
              <w:right w:val="single" w:sz="4" w:space="0" w:color="auto"/>
            </w:tcBorders>
            <w:shd w:val="clear" w:color="auto" w:fill="auto"/>
            <w:vAlign w:val="center"/>
          </w:tcPr>
          <w:p w:rsidR="00B66D44" w:rsidRDefault="00B66D44">
            <w:pPr>
              <w:spacing w:line="400" w:lineRule="exact"/>
              <w:ind w:firstLine="0"/>
              <w:jc w:val="center"/>
              <w:rPr>
                <w:kern w:val="2"/>
                <w:sz w:val="24"/>
                <w:szCs w:val="24"/>
              </w:rPr>
            </w:pPr>
          </w:p>
        </w:tc>
        <w:tc>
          <w:tcPr>
            <w:tcW w:w="1175" w:type="pct"/>
            <w:gridSpan w:val="2"/>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400" w:lineRule="exact"/>
              <w:ind w:firstLine="0"/>
              <w:jc w:val="center"/>
              <w:rPr>
                <w:kern w:val="2"/>
                <w:sz w:val="24"/>
                <w:szCs w:val="24"/>
              </w:rPr>
            </w:pPr>
            <w:r>
              <w:rPr>
                <w:rFonts w:cs="方正仿宋_GBK" w:hint="eastAsia"/>
                <w:kern w:val="2"/>
                <w:sz w:val="24"/>
                <w:szCs w:val="24"/>
                <w:lang w:bidi="ar"/>
              </w:rPr>
              <w:t>联系方式</w:t>
            </w:r>
          </w:p>
        </w:tc>
        <w:tc>
          <w:tcPr>
            <w:tcW w:w="1553" w:type="pct"/>
            <w:gridSpan w:val="2"/>
            <w:tcBorders>
              <w:top w:val="single" w:sz="4" w:space="0" w:color="auto"/>
              <w:left w:val="nil"/>
              <w:bottom w:val="single" w:sz="4" w:space="0" w:color="auto"/>
              <w:right w:val="single" w:sz="4" w:space="0" w:color="auto"/>
            </w:tcBorders>
            <w:shd w:val="clear" w:color="auto" w:fill="auto"/>
            <w:vAlign w:val="center"/>
          </w:tcPr>
          <w:p w:rsidR="00B66D44" w:rsidRDefault="00B66D44">
            <w:pPr>
              <w:spacing w:line="400" w:lineRule="exact"/>
              <w:ind w:firstLine="0"/>
              <w:jc w:val="center"/>
              <w:rPr>
                <w:rFonts w:eastAsia="方正黑体_GBK"/>
                <w:kern w:val="2"/>
                <w:szCs w:val="32"/>
              </w:rPr>
            </w:pPr>
          </w:p>
        </w:tc>
      </w:tr>
      <w:tr w:rsidR="00B66D44">
        <w:trPr>
          <w:trHeight w:val="4108"/>
          <w:jc w:val="center"/>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000000">
            <w:pPr>
              <w:spacing w:line="400" w:lineRule="exact"/>
              <w:ind w:firstLine="0"/>
              <w:rPr>
                <w:kern w:val="2"/>
                <w:sz w:val="24"/>
                <w:szCs w:val="24"/>
              </w:rPr>
            </w:pPr>
            <w:r>
              <w:rPr>
                <w:rFonts w:cs="方正仿宋_GBK" w:hint="eastAsia"/>
                <w:kern w:val="2"/>
                <w:sz w:val="24"/>
                <w:szCs w:val="24"/>
                <w:lang w:bidi="ar"/>
              </w:rPr>
              <w:t>观摩项目主要观摩内容及亮点表述（</w:t>
            </w:r>
            <w:r>
              <w:rPr>
                <w:kern w:val="2"/>
                <w:sz w:val="24"/>
                <w:szCs w:val="24"/>
                <w:lang w:bidi="ar"/>
              </w:rPr>
              <w:t>1000</w:t>
            </w:r>
            <w:r>
              <w:rPr>
                <w:rFonts w:cs="方正仿宋_GBK" w:hint="eastAsia"/>
                <w:kern w:val="2"/>
                <w:sz w:val="24"/>
                <w:szCs w:val="24"/>
                <w:lang w:bidi="ar"/>
              </w:rPr>
              <w:t>字以内），附相关图片不少于</w:t>
            </w:r>
            <w:r>
              <w:rPr>
                <w:kern w:val="2"/>
                <w:sz w:val="24"/>
                <w:szCs w:val="24"/>
                <w:lang w:bidi="ar"/>
              </w:rPr>
              <w:t>10</w:t>
            </w:r>
            <w:r>
              <w:rPr>
                <w:rFonts w:cs="方正仿宋_GBK" w:hint="eastAsia"/>
                <w:kern w:val="2"/>
                <w:sz w:val="24"/>
                <w:szCs w:val="24"/>
                <w:lang w:bidi="ar"/>
              </w:rPr>
              <w:t>张</w:t>
            </w:r>
          </w:p>
        </w:tc>
        <w:tc>
          <w:tcPr>
            <w:tcW w:w="4005" w:type="pct"/>
            <w:gridSpan w:val="5"/>
            <w:tcBorders>
              <w:top w:val="single" w:sz="4" w:space="0" w:color="auto"/>
              <w:left w:val="nil"/>
              <w:bottom w:val="single" w:sz="4" w:space="0" w:color="auto"/>
              <w:right w:val="single" w:sz="4" w:space="0" w:color="auto"/>
            </w:tcBorders>
            <w:shd w:val="clear" w:color="auto" w:fill="auto"/>
          </w:tcPr>
          <w:p w:rsidR="00B66D44" w:rsidRDefault="00B66D44">
            <w:pPr>
              <w:spacing w:line="400" w:lineRule="exact"/>
              <w:ind w:firstLine="0"/>
              <w:jc w:val="center"/>
              <w:rPr>
                <w:rFonts w:eastAsia="方正黑体_GBK"/>
                <w:kern w:val="2"/>
                <w:szCs w:val="32"/>
              </w:rPr>
            </w:pPr>
          </w:p>
          <w:p w:rsidR="00B66D44" w:rsidRDefault="00B66D44">
            <w:pPr>
              <w:spacing w:line="400" w:lineRule="exact"/>
              <w:ind w:firstLine="0"/>
              <w:jc w:val="center"/>
              <w:rPr>
                <w:rFonts w:eastAsia="方正黑体_GBK"/>
                <w:kern w:val="2"/>
                <w:szCs w:val="32"/>
              </w:rPr>
            </w:pPr>
          </w:p>
          <w:p w:rsidR="00B66D44" w:rsidRDefault="00B66D44">
            <w:pPr>
              <w:spacing w:line="400" w:lineRule="exact"/>
              <w:ind w:firstLine="0"/>
              <w:jc w:val="center"/>
              <w:rPr>
                <w:rFonts w:eastAsia="方正黑体_GBK"/>
                <w:kern w:val="2"/>
                <w:szCs w:val="32"/>
              </w:rPr>
            </w:pPr>
          </w:p>
          <w:p w:rsidR="00B66D44" w:rsidRDefault="00B66D44">
            <w:pPr>
              <w:spacing w:line="400" w:lineRule="exact"/>
              <w:ind w:firstLine="0"/>
              <w:jc w:val="center"/>
              <w:rPr>
                <w:rFonts w:eastAsia="方正黑体_GBK"/>
                <w:kern w:val="2"/>
                <w:szCs w:val="32"/>
              </w:rPr>
            </w:pPr>
          </w:p>
          <w:p w:rsidR="00B66D44" w:rsidRDefault="00B66D44">
            <w:pPr>
              <w:spacing w:line="400" w:lineRule="exact"/>
              <w:ind w:firstLine="0"/>
              <w:jc w:val="center"/>
              <w:rPr>
                <w:rFonts w:eastAsia="方正黑体_GBK"/>
                <w:kern w:val="2"/>
                <w:szCs w:val="32"/>
              </w:rPr>
            </w:pPr>
          </w:p>
          <w:p w:rsidR="00B66D44" w:rsidRDefault="00000000">
            <w:pPr>
              <w:spacing w:line="400" w:lineRule="exact"/>
              <w:ind w:firstLine="0"/>
              <w:rPr>
                <w:rFonts w:eastAsia="方正黑体_GBK"/>
                <w:kern w:val="2"/>
                <w:szCs w:val="32"/>
                <w:u w:val="single"/>
              </w:rPr>
            </w:pPr>
            <w:r>
              <w:rPr>
                <w:rFonts w:cs="方正仿宋_GBK" w:hint="eastAsia"/>
                <w:kern w:val="2"/>
                <w:sz w:val="21"/>
                <w:szCs w:val="21"/>
                <w:u w:val="single"/>
                <w:lang w:bidi="ar"/>
              </w:rPr>
              <w:t>【申请阐述至少包括以下内容：一是工程概况（包括责任主体、工程显著特点、施工进度等）；二是项目观摩展示整体情况概述（拟展示的项目施工特点、工艺重难点、现场技术应用等基本特点，简要罗列介绍）；三是单独阐述拟重点展示的核心观摩内容（选</w:t>
            </w:r>
            <w:r>
              <w:rPr>
                <w:kern w:val="2"/>
                <w:sz w:val="21"/>
                <w:szCs w:val="21"/>
                <w:u w:val="single"/>
                <w:lang w:bidi="ar"/>
              </w:rPr>
              <w:t>2-3</w:t>
            </w:r>
            <w:r>
              <w:rPr>
                <w:rFonts w:cs="方正仿宋_GBK" w:hint="eastAsia"/>
                <w:kern w:val="2"/>
                <w:sz w:val="21"/>
                <w:szCs w:val="21"/>
                <w:u w:val="single"/>
                <w:lang w:bidi="ar"/>
              </w:rPr>
              <w:t>个重要亮点，详细描述其应用背景</w:t>
            </w:r>
            <w:r>
              <w:rPr>
                <w:kern w:val="2"/>
                <w:sz w:val="21"/>
                <w:szCs w:val="21"/>
                <w:u w:val="single"/>
                <w:lang w:bidi="ar"/>
              </w:rPr>
              <w:t>/</w:t>
            </w:r>
            <w:r>
              <w:rPr>
                <w:rFonts w:cs="方正仿宋_GBK" w:hint="eastAsia"/>
                <w:kern w:val="2"/>
                <w:sz w:val="21"/>
                <w:szCs w:val="21"/>
                <w:u w:val="single"/>
                <w:lang w:bidi="ar"/>
              </w:rPr>
              <w:t>前景、实践案例、技术创新、前沿引领、标准建立、效益分析、规范做法等）。】</w:t>
            </w:r>
          </w:p>
        </w:tc>
      </w:tr>
      <w:tr w:rsidR="00B66D44">
        <w:trPr>
          <w:trHeight w:val="1909"/>
          <w:jc w:val="center"/>
        </w:trPr>
        <w:tc>
          <w:tcPr>
            <w:tcW w:w="994" w:type="pct"/>
            <w:tcBorders>
              <w:top w:val="single" w:sz="4" w:space="0" w:color="auto"/>
              <w:left w:val="single" w:sz="4" w:space="0" w:color="auto"/>
              <w:bottom w:val="single" w:sz="4" w:space="0" w:color="auto"/>
              <w:right w:val="single" w:sz="4" w:space="0" w:color="auto"/>
            </w:tcBorders>
            <w:shd w:val="clear" w:color="auto" w:fill="auto"/>
          </w:tcPr>
          <w:p w:rsidR="00B66D44" w:rsidRDefault="00000000">
            <w:pPr>
              <w:spacing w:line="400" w:lineRule="exact"/>
              <w:ind w:firstLine="0"/>
              <w:rPr>
                <w:kern w:val="2"/>
                <w:sz w:val="24"/>
                <w:szCs w:val="24"/>
              </w:rPr>
            </w:pPr>
            <w:r>
              <w:rPr>
                <w:rFonts w:cs="方正仿宋_GBK" w:hint="eastAsia"/>
                <w:kern w:val="2"/>
                <w:sz w:val="24"/>
                <w:szCs w:val="24"/>
                <w:lang w:bidi="ar"/>
              </w:rPr>
              <w:t>工程所在地建设主管部门意见</w:t>
            </w:r>
          </w:p>
        </w:tc>
        <w:tc>
          <w:tcPr>
            <w:tcW w:w="1570" w:type="pct"/>
            <w:gridSpan w:val="2"/>
            <w:tcBorders>
              <w:top w:val="single" w:sz="4" w:space="0" w:color="auto"/>
              <w:left w:val="nil"/>
              <w:bottom w:val="single" w:sz="4" w:space="0" w:color="auto"/>
              <w:right w:val="single" w:sz="4" w:space="0" w:color="auto"/>
            </w:tcBorders>
            <w:shd w:val="clear" w:color="auto" w:fill="auto"/>
          </w:tcPr>
          <w:p w:rsidR="00B66D44" w:rsidRDefault="00B66D44">
            <w:pPr>
              <w:spacing w:line="400" w:lineRule="exact"/>
              <w:ind w:right="280" w:firstLine="0"/>
              <w:jc w:val="right"/>
              <w:rPr>
                <w:kern w:val="2"/>
                <w:sz w:val="24"/>
                <w:szCs w:val="24"/>
              </w:rPr>
            </w:pPr>
          </w:p>
          <w:p w:rsidR="00B66D44" w:rsidRDefault="00B66D44">
            <w:pPr>
              <w:spacing w:line="400" w:lineRule="exact"/>
              <w:ind w:right="280" w:firstLine="0"/>
              <w:jc w:val="right"/>
              <w:rPr>
                <w:kern w:val="2"/>
                <w:sz w:val="24"/>
                <w:szCs w:val="24"/>
              </w:rPr>
            </w:pPr>
          </w:p>
          <w:p w:rsidR="00B66D44" w:rsidRDefault="00000000">
            <w:pPr>
              <w:spacing w:line="400" w:lineRule="exact"/>
              <w:ind w:firstLine="0"/>
              <w:jc w:val="right"/>
              <w:rPr>
                <w:kern w:val="2"/>
                <w:sz w:val="24"/>
                <w:szCs w:val="24"/>
              </w:rPr>
            </w:pPr>
            <w:r>
              <w:rPr>
                <w:rFonts w:cs="方正仿宋_GBK" w:hint="eastAsia"/>
                <w:kern w:val="2"/>
                <w:sz w:val="24"/>
                <w:szCs w:val="24"/>
                <w:lang w:bidi="ar"/>
              </w:rPr>
              <w:t>（盖章）</w:t>
            </w:r>
            <w:r>
              <w:rPr>
                <w:kern w:val="2"/>
                <w:sz w:val="24"/>
                <w:szCs w:val="24"/>
                <w:lang w:bidi="ar"/>
              </w:rPr>
              <w:t xml:space="preserve"> </w:t>
            </w:r>
          </w:p>
          <w:p w:rsidR="00B66D44" w:rsidRDefault="00000000">
            <w:pPr>
              <w:spacing w:line="400" w:lineRule="exact"/>
              <w:ind w:right="280" w:firstLine="0"/>
              <w:jc w:val="right"/>
              <w:rPr>
                <w:kern w:val="2"/>
                <w:sz w:val="24"/>
                <w:szCs w:val="24"/>
              </w:rPr>
            </w:pPr>
            <w:r>
              <w:rPr>
                <w:rFonts w:cs="方正仿宋_GBK" w:hint="eastAsia"/>
                <w:kern w:val="2"/>
                <w:sz w:val="24"/>
                <w:szCs w:val="24"/>
                <w:lang w:bidi="ar"/>
              </w:rPr>
              <w:t>年</w:t>
            </w:r>
            <w:r>
              <w:rPr>
                <w:kern w:val="2"/>
                <w:sz w:val="24"/>
                <w:szCs w:val="24"/>
                <w:lang w:bidi="ar"/>
              </w:rPr>
              <w:t xml:space="preserve">   </w:t>
            </w:r>
            <w:r>
              <w:rPr>
                <w:rFonts w:cs="方正仿宋_GBK" w:hint="eastAsia"/>
                <w:kern w:val="2"/>
                <w:sz w:val="24"/>
                <w:szCs w:val="24"/>
                <w:lang w:bidi="ar"/>
              </w:rPr>
              <w:t>月</w:t>
            </w:r>
            <w:r>
              <w:rPr>
                <w:kern w:val="2"/>
                <w:sz w:val="24"/>
                <w:szCs w:val="24"/>
                <w:lang w:bidi="ar"/>
              </w:rPr>
              <w:t xml:space="preserve">   </w:t>
            </w:r>
            <w:r>
              <w:rPr>
                <w:rFonts w:cs="方正仿宋_GBK" w:hint="eastAsia"/>
                <w:kern w:val="2"/>
                <w:sz w:val="24"/>
                <w:szCs w:val="24"/>
                <w:lang w:bidi="ar"/>
              </w:rPr>
              <w:t>日</w:t>
            </w:r>
          </w:p>
        </w:tc>
        <w:tc>
          <w:tcPr>
            <w:tcW w:w="1099" w:type="pct"/>
            <w:gridSpan w:val="2"/>
            <w:tcBorders>
              <w:top w:val="single" w:sz="4" w:space="0" w:color="auto"/>
              <w:left w:val="nil"/>
              <w:bottom w:val="single" w:sz="4" w:space="0" w:color="auto"/>
              <w:right w:val="single" w:sz="4" w:space="0" w:color="auto"/>
            </w:tcBorders>
            <w:shd w:val="clear" w:color="auto" w:fill="auto"/>
          </w:tcPr>
          <w:p w:rsidR="00B66D44" w:rsidRDefault="00000000">
            <w:pPr>
              <w:spacing w:line="400" w:lineRule="exact"/>
              <w:ind w:right="280" w:firstLine="0"/>
              <w:rPr>
                <w:kern w:val="2"/>
                <w:sz w:val="24"/>
                <w:szCs w:val="24"/>
              </w:rPr>
            </w:pPr>
            <w:r>
              <w:rPr>
                <w:rFonts w:cs="方正仿宋_GBK" w:hint="eastAsia"/>
                <w:kern w:val="2"/>
                <w:sz w:val="24"/>
                <w:szCs w:val="24"/>
                <w:lang w:bidi="ar"/>
              </w:rPr>
              <w:t>设区市建设主管部门意见</w:t>
            </w:r>
          </w:p>
        </w:tc>
        <w:tc>
          <w:tcPr>
            <w:tcW w:w="1335" w:type="pct"/>
            <w:tcBorders>
              <w:top w:val="single" w:sz="4" w:space="0" w:color="auto"/>
              <w:left w:val="nil"/>
              <w:bottom w:val="single" w:sz="4" w:space="0" w:color="auto"/>
              <w:right w:val="single" w:sz="4" w:space="0" w:color="auto"/>
            </w:tcBorders>
            <w:shd w:val="clear" w:color="auto" w:fill="auto"/>
          </w:tcPr>
          <w:p w:rsidR="00B66D44" w:rsidRDefault="00B66D44">
            <w:pPr>
              <w:spacing w:line="400" w:lineRule="exact"/>
              <w:ind w:right="280" w:firstLine="0"/>
              <w:jc w:val="right"/>
              <w:rPr>
                <w:kern w:val="2"/>
                <w:sz w:val="24"/>
                <w:szCs w:val="24"/>
              </w:rPr>
            </w:pPr>
          </w:p>
          <w:p w:rsidR="00B66D44" w:rsidRDefault="00B66D44">
            <w:pPr>
              <w:spacing w:line="400" w:lineRule="exact"/>
              <w:ind w:right="280" w:firstLine="0"/>
              <w:jc w:val="right"/>
              <w:rPr>
                <w:kern w:val="2"/>
                <w:sz w:val="24"/>
                <w:szCs w:val="24"/>
              </w:rPr>
            </w:pPr>
          </w:p>
          <w:p w:rsidR="00B66D44" w:rsidRDefault="00000000">
            <w:pPr>
              <w:spacing w:line="400" w:lineRule="exact"/>
              <w:ind w:firstLine="0"/>
              <w:jc w:val="right"/>
              <w:rPr>
                <w:kern w:val="2"/>
                <w:sz w:val="24"/>
                <w:szCs w:val="24"/>
              </w:rPr>
            </w:pPr>
            <w:r>
              <w:rPr>
                <w:rFonts w:cs="方正仿宋_GBK" w:hint="eastAsia"/>
                <w:kern w:val="2"/>
                <w:sz w:val="24"/>
                <w:szCs w:val="24"/>
                <w:lang w:bidi="ar"/>
              </w:rPr>
              <w:t>（盖章）</w:t>
            </w:r>
            <w:r>
              <w:rPr>
                <w:kern w:val="2"/>
                <w:sz w:val="24"/>
                <w:szCs w:val="24"/>
                <w:lang w:bidi="ar"/>
              </w:rPr>
              <w:t xml:space="preserve">  </w:t>
            </w:r>
          </w:p>
          <w:p w:rsidR="00B66D44" w:rsidRDefault="00000000">
            <w:pPr>
              <w:spacing w:line="400" w:lineRule="exact"/>
              <w:ind w:firstLine="0"/>
              <w:jc w:val="right"/>
              <w:rPr>
                <w:kern w:val="2"/>
                <w:sz w:val="24"/>
                <w:szCs w:val="24"/>
              </w:rPr>
            </w:pPr>
            <w:r>
              <w:rPr>
                <w:rFonts w:cs="方正仿宋_GBK" w:hint="eastAsia"/>
                <w:kern w:val="2"/>
                <w:sz w:val="24"/>
                <w:szCs w:val="24"/>
                <w:lang w:bidi="ar"/>
              </w:rPr>
              <w:t>年</w:t>
            </w:r>
            <w:r>
              <w:rPr>
                <w:kern w:val="2"/>
                <w:sz w:val="24"/>
                <w:szCs w:val="24"/>
                <w:lang w:bidi="ar"/>
              </w:rPr>
              <w:t xml:space="preserve">   </w:t>
            </w:r>
            <w:r>
              <w:rPr>
                <w:rFonts w:cs="方正仿宋_GBK" w:hint="eastAsia"/>
                <w:kern w:val="2"/>
                <w:sz w:val="24"/>
                <w:szCs w:val="24"/>
                <w:lang w:bidi="ar"/>
              </w:rPr>
              <w:t>月</w:t>
            </w:r>
            <w:r>
              <w:rPr>
                <w:kern w:val="2"/>
                <w:sz w:val="24"/>
                <w:szCs w:val="24"/>
                <w:lang w:bidi="ar"/>
              </w:rPr>
              <w:t xml:space="preserve">   </w:t>
            </w:r>
            <w:r>
              <w:rPr>
                <w:rFonts w:cs="方正仿宋_GBK" w:hint="eastAsia"/>
                <w:kern w:val="2"/>
                <w:sz w:val="24"/>
                <w:szCs w:val="24"/>
                <w:lang w:bidi="ar"/>
              </w:rPr>
              <w:t>日</w:t>
            </w:r>
          </w:p>
        </w:tc>
      </w:tr>
    </w:tbl>
    <w:p w:rsidR="00B66D44" w:rsidRDefault="00000000">
      <w:pPr>
        <w:spacing w:afterAutospacing="1" w:line="400" w:lineRule="exact"/>
        <w:ind w:rightChars="-180" w:right="-569" w:firstLineChars="200" w:firstLine="412"/>
        <w:jc w:val="left"/>
        <w:rPr>
          <w:rFonts w:cs="方正仿宋_GBK"/>
          <w:kern w:val="2"/>
          <w:sz w:val="21"/>
          <w:szCs w:val="21"/>
          <w:lang w:bidi="ar"/>
        </w:rPr>
      </w:pPr>
      <w:r>
        <w:rPr>
          <w:rFonts w:cs="方正仿宋_GBK" w:hint="eastAsia"/>
          <w:kern w:val="2"/>
          <w:sz w:val="21"/>
          <w:szCs w:val="21"/>
          <w:lang w:bidi="ar"/>
        </w:rPr>
        <w:t>注：请将“云观摩”工地在安全生产管理标准化、</w:t>
      </w:r>
      <w:r>
        <w:rPr>
          <w:rFonts w:cs="方正仿宋_GBK" w:hint="eastAsia"/>
          <w:color w:val="000000"/>
          <w:kern w:val="2"/>
          <w:sz w:val="21"/>
          <w:szCs w:val="21"/>
          <w:lang w:bidi="ar"/>
        </w:rPr>
        <w:t>新技术新设备应用、危大工程管控和智能建造体系</w:t>
      </w:r>
      <w:r>
        <w:rPr>
          <w:rFonts w:cs="方正仿宋_GBK" w:hint="eastAsia"/>
          <w:kern w:val="2"/>
          <w:sz w:val="21"/>
          <w:szCs w:val="21"/>
          <w:lang w:bidi="ar"/>
        </w:rPr>
        <w:t>等建设方面相关内容制成</w:t>
      </w:r>
      <w:r>
        <w:rPr>
          <w:kern w:val="2"/>
          <w:sz w:val="21"/>
          <w:szCs w:val="21"/>
          <w:lang w:bidi="ar"/>
        </w:rPr>
        <w:t>PDF</w:t>
      </w:r>
      <w:r>
        <w:rPr>
          <w:rFonts w:cs="方正仿宋_GBK" w:hint="eastAsia"/>
          <w:kern w:val="2"/>
          <w:sz w:val="21"/>
          <w:szCs w:val="21"/>
          <w:lang w:bidi="ar"/>
        </w:rPr>
        <w:t>格式，连同此表扫描件，发送至邮箱</w:t>
      </w:r>
      <w:r>
        <w:rPr>
          <w:kern w:val="2"/>
          <w:sz w:val="21"/>
          <w:szCs w:val="21"/>
          <w:lang w:bidi="ar"/>
        </w:rPr>
        <w:t>707373088@qq.com</w:t>
      </w:r>
      <w:r>
        <w:rPr>
          <w:rFonts w:cs="方正仿宋_GBK" w:hint="eastAsia"/>
          <w:kern w:val="2"/>
          <w:sz w:val="21"/>
          <w:szCs w:val="21"/>
          <w:lang w:bidi="ar"/>
        </w:rPr>
        <w:t>；待确认后，将通知组织正式制作报送。</w:t>
      </w:r>
    </w:p>
    <w:p w:rsidR="00B66D44" w:rsidRDefault="00000000">
      <w:pPr>
        <w:spacing w:afterAutospacing="1" w:line="580" w:lineRule="exact"/>
        <w:ind w:firstLine="0"/>
        <w:jc w:val="center"/>
        <w:rPr>
          <w:szCs w:val="32"/>
          <w:highlight w:val="yellow"/>
        </w:rPr>
      </w:pPr>
      <w:r>
        <w:rPr>
          <w:rFonts w:eastAsia="方正小标宋_GBK" w:cs="方正小标宋_GBK" w:hint="eastAsia"/>
          <w:sz w:val="44"/>
          <w:szCs w:val="44"/>
          <w:lang w:bidi="ar"/>
        </w:rPr>
        <w:t>“云观摩”工地申报条件</w:t>
      </w:r>
    </w:p>
    <w:p w:rsidR="00B66D44" w:rsidRDefault="00000000">
      <w:pPr>
        <w:spacing w:line="540" w:lineRule="exact"/>
        <w:ind w:firstLineChars="200" w:firstLine="632"/>
        <w:rPr>
          <w:rFonts w:eastAsia="方正黑体_GBK"/>
          <w:color w:val="000000"/>
          <w:szCs w:val="32"/>
        </w:rPr>
      </w:pPr>
      <w:r>
        <w:rPr>
          <w:rFonts w:eastAsia="方正黑体_GBK" w:cs="方正黑体_GBK" w:hint="eastAsia"/>
          <w:color w:val="000000"/>
          <w:szCs w:val="32"/>
          <w:lang w:bidi="ar"/>
        </w:rPr>
        <w:t>一、内容设置</w:t>
      </w:r>
    </w:p>
    <w:p w:rsidR="00B66D44" w:rsidRDefault="00000000">
      <w:pPr>
        <w:spacing w:line="572" w:lineRule="exact"/>
        <w:ind w:firstLineChars="200" w:firstLine="632"/>
        <w:rPr>
          <w:rFonts w:eastAsia="方正楷体_GBK"/>
          <w:color w:val="000000"/>
          <w:szCs w:val="32"/>
        </w:rPr>
      </w:pPr>
      <w:r>
        <w:rPr>
          <w:rFonts w:eastAsia="方正楷体_GBK" w:cs="方正楷体_GBK" w:hint="eastAsia"/>
          <w:color w:val="000000"/>
          <w:szCs w:val="32"/>
          <w:lang w:bidi="ar"/>
        </w:rPr>
        <w:t>（一）基本内容</w:t>
      </w:r>
    </w:p>
    <w:p w:rsidR="00B66D44" w:rsidRDefault="00000000">
      <w:pPr>
        <w:spacing w:line="572" w:lineRule="exact"/>
        <w:ind w:firstLineChars="200" w:firstLine="632"/>
        <w:rPr>
          <w:color w:val="000000"/>
          <w:kern w:val="2"/>
          <w:szCs w:val="32"/>
        </w:rPr>
      </w:pPr>
      <w:r>
        <w:rPr>
          <w:color w:val="000000"/>
          <w:kern w:val="2"/>
          <w:szCs w:val="32"/>
          <w:lang w:bidi="ar"/>
        </w:rPr>
        <w:t>1.</w:t>
      </w:r>
      <w:r>
        <w:rPr>
          <w:rFonts w:cs="方正仿宋_GBK" w:hint="eastAsia"/>
          <w:color w:val="000000"/>
          <w:kern w:val="2"/>
          <w:szCs w:val="32"/>
          <w:lang w:bidi="ar"/>
        </w:rPr>
        <w:t>安全生产、文明施工、</w:t>
      </w:r>
      <w:r>
        <w:rPr>
          <w:rFonts w:cs="方正仿宋_GBK" w:hint="eastAsia"/>
          <w:color w:val="000000"/>
          <w:kern w:val="32"/>
          <w:szCs w:val="32"/>
          <w:lang w:bidi="ar"/>
        </w:rPr>
        <w:t>消防管理</w:t>
      </w:r>
      <w:r>
        <w:rPr>
          <w:rFonts w:cs="方正仿宋_GBK" w:hint="eastAsia"/>
          <w:color w:val="000000"/>
          <w:kern w:val="2"/>
          <w:szCs w:val="32"/>
          <w:lang w:bidi="ar"/>
        </w:rPr>
        <w:t>的标准化建设与规范化管理；</w:t>
      </w:r>
    </w:p>
    <w:p w:rsidR="00B66D44" w:rsidRDefault="00000000">
      <w:pPr>
        <w:spacing w:line="572" w:lineRule="exact"/>
        <w:ind w:firstLineChars="200" w:firstLine="632"/>
        <w:rPr>
          <w:rFonts w:cs="方正仿宋_GBK"/>
          <w:color w:val="000000"/>
          <w:kern w:val="2"/>
          <w:szCs w:val="32"/>
        </w:rPr>
      </w:pPr>
      <w:r>
        <w:rPr>
          <w:color w:val="000000"/>
          <w:kern w:val="2"/>
          <w:szCs w:val="32"/>
          <w:lang w:bidi="ar"/>
        </w:rPr>
        <w:t>2.</w:t>
      </w:r>
      <w:r>
        <w:rPr>
          <w:rFonts w:cs="方正仿宋_GBK" w:hint="eastAsia"/>
          <w:color w:val="000000"/>
          <w:kern w:val="2"/>
          <w:szCs w:val="32"/>
          <w:lang w:bidi="ar"/>
        </w:rPr>
        <w:t>“智慧工地”在项目管理和工程建造过程中除按照</w:t>
      </w:r>
      <w:r>
        <w:rPr>
          <w:rFonts w:cs="方正仿宋_GBK" w:hint="eastAsia"/>
          <w:color w:val="000000"/>
          <w:kern w:val="32"/>
          <w:szCs w:val="32"/>
          <w:lang w:bidi="ar"/>
        </w:rPr>
        <w:t>《建设工程智慧安监技术标准》（</w:t>
      </w:r>
      <w:r>
        <w:rPr>
          <w:color w:val="000000"/>
          <w:kern w:val="2"/>
          <w:szCs w:val="32"/>
          <w:lang w:bidi="ar"/>
        </w:rPr>
        <w:t>DB32/T4175-2021</w:t>
      </w:r>
      <w:r>
        <w:rPr>
          <w:rFonts w:cs="方正仿宋_GBK" w:hint="eastAsia"/>
          <w:color w:val="000000"/>
          <w:kern w:val="2"/>
          <w:szCs w:val="32"/>
          <w:lang w:bidi="ar"/>
        </w:rPr>
        <w:t>）外，通过智慧管理平台建设实现在质量、安全、进度、成本等方面精益化管控，以及数据驱动、</w:t>
      </w:r>
      <w:r>
        <w:rPr>
          <w:color w:val="000000"/>
          <w:kern w:val="2"/>
          <w:szCs w:val="32"/>
          <w:lang w:bidi="ar"/>
        </w:rPr>
        <w:t>AI</w:t>
      </w:r>
      <w:r>
        <w:rPr>
          <w:rFonts w:cs="方正仿宋_GBK" w:hint="eastAsia"/>
          <w:color w:val="000000"/>
          <w:kern w:val="2"/>
          <w:szCs w:val="32"/>
          <w:lang w:bidi="ar"/>
        </w:rPr>
        <w:t>大模型辅助应用；</w:t>
      </w:r>
    </w:p>
    <w:p w:rsidR="00B66D44" w:rsidRDefault="00000000">
      <w:pPr>
        <w:spacing w:line="572" w:lineRule="exact"/>
        <w:ind w:firstLineChars="200" w:firstLine="632"/>
        <w:rPr>
          <w:color w:val="000000"/>
          <w:kern w:val="2"/>
          <w:szCs w:val="32"/>
        </w:rPr>
      </w:pPr>
      <w:r>
        <w:rPr>
          <w:color w:val="000000"/>
          <w:kern w:val="2"/>
          <w:szCs w:val="32"/>
          <w:lang w:bidi="ar"/>
        </w:rPr>
        <w:t>3.</w:t>
      </w:r>
      <w:r>
        <w:rPr>
          <w:rFonts w:cs="方正仿宋_GBK" w:hint="eastAsia"/>
          <w:color w:val="000000"/>
          <w:kern w:val="2"/>
          <w:szCs w:val="32"/>
          <w:lang w:bidi="ar"/>
        </w:rPr>
        <w:t>生产安全重大事故隐患准确认定与及时消除，以及超过一定规模的危险性较大的分部分项工程信息化、精细化管理；</w:t>
      </w:r>
    </w:p>
    <w:p w:rsidR="00B66D44" w:rsidRDefault="00000000">
      <w:pPr>
        <w:spacing w:line="572" w:lineRule="exact"/>
        <w:ind w:firstLineChars="200" w:firstLine="632"/>
        <w:rPr>
          <w:rFonts w:cs="方正仿宋_GBK"/>
          <w:color w:val="000000"/>
          <w:kern w:val="2"/>
          <w:szCs w:val="32"/>
        </w:rPr>
      </w:pPr>
      <w:r>
        <w:rPr>
          <w:color w:val="000000"/>
          <w:kern w:val="2"/>
          <w:szCs w:val="32"/>
          <w:lang w:bidi="ar"/>
        </w:rPr>
        <w:t>4.</w:t>
      </w:r>
      <w:r>
        <w:rPr>
          <w:rFonts w:cs="方正仿宋_GBK" w:hint="eastAsia"/>
          <w:color w:val="000000"/>
          <w:kern w:val="2"/>
          <w:sz w:val="44"/>
          <w:szCs w:val="44"/>
          <w:lang w:bidi="ar"/>
        </w:rPr>
        <w:t xml:space="preserve"> </w:t>
      </w:r>
      <w:r>
        <w:rPr>
          <w:color w:val="000000"/>
          <w:kern w:val="2"/>
          <w:szCs w:val="32"/>
          <w:lang w:bidi="ar"/>
        </w:rPr>
        <w:t>BIM</w:t>
      </w:r>
      <w:r>
        <w:rPr>
          <w:rFonts w:cs="方正仿宋_GBK" w:hint="eastAsia"/>
          <w:color w:val="000000"/>
          <w:kern w:val="2"/>
          <w:szCs w:val="32"/>
          <w:lang w:bidi="ar"/>
        </w:rPr>
        <w:t>技术应用于施工全过程计划、执行、检查、纠偏等方面的动态管理，</w:t>
      </w:r>
      <w:r>
        <w:rPr>
          <w:color w:val="000000"/>
          <w:kern w:val="2"/>
          <w:szCs w:val="32"/>
          <w:lang w:bidi="ar"/>
        </w:rPr>
        <w:t>BIM</w:t>
      </w:r>
      <w:r>
        <w:rPr>
          <w:rFonts w:cs="方正仿宋_GBK" w:hint="eastAsia"/>
          <w:color w:val="000000"/>
          <w:kern w:val="2"/>
          <w:szCs w:val="32"/>
          <w:lang w:bidi="ar"/>
        </w:rPr>
        <w:t>技术应用于施工质量、安全、进度、成本等方面的动态管理。</w:t>
      </w:r>
    </w:p>
    <w:p w:rsidR="00B66D44" w:rsidRDefault="00000000">
      <w:pPr>
        <w:spacing w:line="572" w:lineRule="exact"/>
        <w:ind w:firstLineChars="200" w:firstLine="632"/>
        <w:rPr>
          <w:rFonts w:eastAsia="方正楷体_GBK"/>
          <w:color w:val="000000"/>
          <w:szCs w:val="32"/>
        </w:rPr>
      </w:pPr>
      <w:r>
        <w:rPr>
          <w:rFonts w:eastAsia="方正楷体_GBK" w:cs="方正楷体_GBK" w:hint="eastAsia"/>
          <w:color w:val="000000"/>
          <w:szCs w:val="32"/>
          <w:lang w:bidi="ar"/>
        </w:rPr>
        <w:t>（二）优选内容</w:t>
      </w:r>
    </w:p>
    <w:p w:rsidR="00B66D44" w:rsidRDefault="00000000">
      <w:pPr>
        <w:spacing w:line="572" w:lineRule="exact"/>
        <w:ind w:firstLineChars="200" w:firstLine="632"/>
        <w:rPr>
          <w:color w:val="000000"/>
          <w:kern w:val="2"/>
          <w:sz w:val="30"/>
          <w:szCs w:val="30"/>
        </w:rPr>
      </w:pPr>
      <w:r>
        <w:rPr>
          <w:color w:val="000000"/>
          <w:kern w:val="2"/>
          <w:szCs w:val="32"/>
          <w:lang w:bidi="ar"/>
        </w:rPr>
        <w:t>1.BIM</w:t>
      </w:r>
      <w:r>
        <w:rPr>
          <w:rFonts w:cs="方正仿宋_GBK" w:hint="eastAsia"/>
          <w:color w:val="000000"/>
          <w:kern w:val="2"/>
          <w:szCs w:val="32"/>
          <w:lang w:bidi="ar"/>
        </w:rPr>
        <w:t>技术在建筑全生命周期过程的一体化协同集成应用，如：</w:t>
      </w:r>
      <w:r>
        <w:rPr>
          <w:color w:val="000000"/>
          <w:kern w:val="2"/>
          <w:szCs w:val="32"/>
          <w:lang w:bidi="ar"/>
        </w:rPr>
        <w:t>BIM</w:t>
      </w:r>
      <w:r>
        <w:rPr>
          <w:rFonts w:cs="方正仿宋_GBK" w:hint="eastAsia"/>
          <w:color w:val="000000"/>
          <w:kern w:val="2"/>
          <w:szCs w:val="32"/>
          <w:lang w:bidi="ar"/>
        </w:rPr>
        <w:t>数字</w:t>
      </w:r>
      <w:r>
        <w:rPr>
          <w:rFonts w:cs="方正仿宋_GBK" w:hint="eastAsia"/>
          <w:color w:val="000000"/>
          <w:kern w:val="2"/>
          <w:sz w:val="30"/>
          <w:szCs w:val="30"/>
          <w:lang w:bidi="ar"/>
        </w:rPr>
        <w:t>一体化技术在设计、建造和运维的全生命周期过程中集成应用；对建筑、结构、机电、精装方案等专业正向协同设计，探索</w:t>
      </w:r>
      <w:r>
        <w:rPr>
          <w:color w:val="000000"/>
          <w:kern w:val="2"/>
          <w:sz w:val="30"/>
          <w:szCs w:val="30"/>
          <w:lang w:bidi="ar"/>
        </w:rPr>
        <w:t>AI</w:t>
      </w:r>
      <w:r>
        <w:rPr>
          <w:rFonts w:cs="方正仿宋_GBK" w:hint="eastAsia"/>
          <w:color w:val="000000"/>
          <w:kern w:val="2"/>
          <w:sz w:val="30"/>
          <w:szCs w:val="30"/>
          <w:lang w:bidi="ar"/>
        </w:rPr>
        <w:t>辅助设计，实现各参与方的协同工作和信息共享；</w:t>
      </w:r>
    </w:p>
    <w:p w:rsidR="00B66D44" w:rsidRDefault="00000000">
      <w:pPr>
        <w:spacing w:line="572" w:lineRule="exact"/>
        <w:ind w:firstLineChars="200" w:firstLine="632"/>
        <w:rPr>
          <w:rFonts w:cs="方正仿宋_GBK"/>
          <w:color w:val="000000"/>
          <w:kern w:val="2"/>
          <w:szCs w:val="32"/>
        </w:rPr>
      </w:pPr>
      <w:r>
        <w:rPr>
          <w:color w:val="000000"/>
          <w:kern w:val="2"/>
          <w:szCs w:val="32"/>
          <w:lang w:bidi="ar"/>
        </w:rPr>
        <w:t>2.BIM</w:t>
      </w:r>
      <w:r>
        <w:rPr>
          <w:rFonts w:cs="方正仿宋_GBK" w:hint="eastAsia"/>
          <w:color w:val="000000"/>
          <w:kern w:val="2"/>
          <w:szCs w:val="32"/>
          <w:lang w:bidi="ar"/>
        </w:rPr>
        <w:t>技术可视化数字场景在项目施工、进度管理、节本增效、质量安全管控等方面的智能应用，如：</w:t>
      </w:r>
      <w:r>
        <w:rPr>
          <w:color w:val="000000"/>
          <w:kern w:val="2"/>
          <w:szCs w:val="32"/>
          <w:lang w:bidi="ar"/>
        </w:rPr>
        <w:t>BIM</w:t>
      </w:r>
      <w:r>
        <w:rPr>
          <w:rFonts w:cs="方正仿宋_GBK" w:hint="eastAsia"/>
          <w:color w:val="000000"/>
          <w:kern w:val="2"/>
          <w:szCs w:val="32"/>
          <w:lang w:bidi="ar"/>
        </w:rPr>
        <w:t>技术协同智能检测工具在施工中的应用；</w:t>
      </w:r>
      <w:r>
        <w:rPr>
          <w:color w:val="000000"/>
          <w:kern w:val="2"/>
          <w:szCs w:val="32"/>
          <w:lang w:bidi="ar"/>
        </w:rPr>
        <w:t>BIM</w:t>
      </w:r>
      <w:r>
        <w:rPr>
          <w:rFonts w:cs="方正仿宋_GBK" w:hint="eastAsia"/>
          <w:color w:val="000000"/>
          <w:kern w:val="2"/>
          <w:szCs w:val="32"/>
          <w:lang w:bidi="ar"/>
        </w:rPr>
        <w:t>深化设计模型数据驱动建筑部品部件标准化、模块化、工业化高效生产，并实现施工组织模拟分析优化、工序顺畅衔接；施工全过程可视化管理、基于</w:t>
      </w:r>
      <w:r>
        <w:rPr>
          <w:color w:val="000000"/>
          <w:kern w:val="2"/>
          <w:szCs w:val="32"/>
          <w:lang w:bidi="ar"/>
        </w:rPr>
        <w:t>5G</w:t>
      </w:r>
      <w:r>
        <w:rPr>
          <w:rFonts w:cs="方正仿宋_GBK" w:hint="eastAsia"/>
          <w:color w:val="000000"/>
          <w:kern w:val="2"/>
          <w:szCs w:val="32"/>
          <w:lang w:bidi="ar"/>
        </w:rPr>
        <w:t>的高频扫描技术在质量安全动态管理中的应用；</w:t>
      </w:r>
      <w:r>
        <w:rPr>
          <w:color w:val="000000"/>
          <w:kern w:val="2"/>
          <w:szCs w:val="32"/>
          <w:lang w:bidi="ar"/>
        </w:rPr>
        <w:t>AI</w:t>
      </w:r>
      <w:r>
        <w:rPr>
          <w:rFonts w:cs="方正仿宋_GBK" w:hint="eastAsia"/>
          <w:color w:val="000000"/>
          <w:kern w:val="2"/>
          <w:szCs w:val="32"/>
          <w:lang w:bidi="ar"/>
        </w:rPr>
        <w:t>视频算工量、查进度以及安全隐患智能交互识别；</w:t>
      </w:r>
    </w:p>
    <w:p w:rsidR="00B66D44" w:rsidRDefault="00000000">
      <w:pPr>
        <w:spacing w:line="572" w:lineRule="exact"/>
        <w:ind w:firstLineChars="200" w:firstLine="632"/>
        <w:rPr>
          <w:color w:val="000000"/>
          <w:kern w:val="2"/>
          <w:szCs w:val="32"/>
        </w:rPr>
      </w:pPr>
      <w:r>
        <w:rPr>
          <w:color w:val="000000"/>
          <w:kern w:val="2"/>
          <w:szCs w:val="32"/>
          <w:lang w:bidi="ar"/>
        </w:rPr>
        <w:t>3.</w:t>
      </w:r>
      <w:r>
        <w:rPr>
          <w:rFonts w:cs="方正仿宋_GBK" w:hint="eastAsia"/>
          <w:color w:val="000000"/>
          <w:kern w:val="2"/>
          <w:szCs w:val="32"/>
          <w:lang w:bidi="ar"/>
        </w:rPr>
        <w:t>无人化施工、智能施工、智能巡检场景的标准化体系建立与系统化解决方案研究应用，如：建筑机器人在“危、繁、脏、重”环境场景化应用，机器人施工智慧监管运维。施工机械的智能化管理与智能化工程机械协同人机作业（智能施工管理平台、无人驾驶塔吊等）、基于高精度定位技术的现有工程机械“无人化驾驶”施工（无人挖掘机、压路机、自动化运输设施等）。工业化施工场景应用（空中造楼机等），智能化安全巡检机器系统应用；</w:t>
      </w:r>
    </w:p>
    <w:p w:rsidR="00B66D44" w:rsidRDefault="00000000">
      <w:pPr>
        <w:spacing w:line="572" w:lineRule="exact"/>
        <w:ind w:firstLineChars="200" w:firstLine="632"/>
        <w:rPr>
          <w:color w:val="000000"/>
          <w:kern w:val="2"/>
          <w:szCs w:val="32"/>
        </w:rPr>
      </w:pPr>
      <w:r>
        <w:rPr>
          <w:color w:val="000000"/>
          <w:kern w:val="2"/>
          <w:szCs w:val="32"/>
          <w:lang w:bidi="ar"/>
        </w:rPr>
        <w:t>4.</w:t>
      </w:r>
      <w:r>
        <w:rPr>
          <w:rFonts w:cs="方正仿宋_GBK" w:hint="eastAsia"/>
          <w:color w:val="000000"/>
          <w:kern w:val="2"/>
          <w:szCs w:val="32"/>
          <w:lang w:bidi="ar"/>
        </w:rPr>
        <w:t>装配式建筑在高品质建筑和提高施工质量安全水平中的示范应用，如：装配式（设计、生产、运输、施工）一体化全产业链条构建，装配式钢结构住宅（学校、医院、农房等），装配化装修（内装工业化）等；</w:t>
      </w:r>
    </w:p>
    <w:p w:rsidR="00B66D44" w:rsidRDefault="00000000">
      <w:pPr>
        <w:widowControl/>
        <w:spacing w:before="60" w:after="60" w:line="572" w:lineRule="exact"/>
        <w:ind w:firstLineChars="196" w:firstLine="619"/>
        <w:rPr>
          <w:rFonts w:cs="方正仿宋_GBK"/>
          <w:color w:val="000000"/>
          <w:szCs w:val="32"/>
        </w:rPr>
      </w:pPr>
      <w:r>
        <w:rPr>
          <w:color w:val="000000"/>
          <w:szCs w:val="32"/>
          <w:lang w:bidi="ar"/>
        </w:rPr>
        <w:t>5.</w:t>
      </w:r>
      <w:r>
        <w:rPr>
          <w:rFonts w:cs="方正仿宋_GBK" w:hint="eastAsia"/>
          <w:color w:val="000000"/>
          <w:szCs w:val="32"/>
          <w:lang w:bidi="ar"/>
        </w:rPr>
        <w:t>工程建设项目通过施工全过程、全要素绿色建造技术应用实现碳中和与资源高效利用，如：绿色建材供应链</w:t>
      </w:r>
      <w:r>
        <w:rPr>
          <w:rFonts w:cs="方正仿宋_GBK" w:hint="eastAsia"/>
          <w:color w:val="000000"/>
          <w:kern w:val="2"/>
          <w:szCs w:val="32"/>
          <w:lang w:bidi="ar"/>
        </w:rPr>
        <w:t>、超低能耗建造与新型围护系统应用</w:t>
      </w:r>
      <w:r>
        <w:rPr>
          <w:rFonts w:cs="方正仿宋_GBK" w:hint="eastAsia"/>
          <w:color w:val="000000"/>
          <w:szCs w:val="32"/>
          <w:lang w:bidi="ar"/>
        </w:rPr>
        <w:t>、绿色精益施工、绿色节能施工、一体化装修、建筑垃圾减量化与就地循环再利用（循环经济）、可再生能源建筑一体化应用等；</w:t>
      </w:r>
    </w:p>
    <w:p w:rsidR="00B66D44" w:rsidRDefault="00000000">
      <w:pPr>
        <w:spacing w:line="572" w:lineRule="exact"/>
        <w:ind w:firstLineChars="200" w:firstLine="632"/>
        <w:rPr>
          <w:rFonts w:cs="方正仿宋_GBK"/>
          <w:color w:val="000000"/>
          <w:kern w:val="2"/>
          <w:szCs w:val="32"/>
        </w:rPr>
      </w:pPr>
      <w:r>
        <w:rPr>
          <w:color w:val="000000"/>
          <w:kern w:val="2"/>
          <w:szCs w:val="32"/>
          <w:lang w:bidi="ar"/>
        </w:rPr>
        <w:t>6.</w:t>
      </w:r>
      <w:r>
        <w:rPr>
          <w:rFonts w:cs="方正仿宋_GBK" w:hint="eastAsia"/>
          <w:color w:val="000000"/>
          <w:kern w:val="2"/>
          <w:szCs w:val="32"/>
          <w:lang w:bidi="ar"/>
        </w:rPr>
        <w:t>大型复杂工程施工数字孪生体系的尝试建立与探索应用，如：在大型公建及复杂工程中，数字孪生技术通过集成三维建模、实时感知与</w:t>
      </w:r>
      <w:r>
        <w:rPr>
          <w:color w:val="000000"/>
          <w:kern w:val="2"/>
          <w:szCs w:val="32"/>
          <w:lang w:bidi="ar"/>
        </w:rPr>
        <w:t>AI</w:t>
      </w:r>
      <w:r>
        <w:rPr>
          <w:rFonts w:cs="方正仿宋_GBK" w:hint="eastAsia"/>
          <w:color w:val="000000"/>
          <w:kern w:val="2"/>
          <w:szCs w:val="32"/>
          <w:lang w:bidi="ar"/>
        </w:rPr>
        <w:t>预测，实现从设计优化到施工监控的全链条赋能，提前实现风险感知与预测分析（对复杂结构全流程数字孪生施工精度模拟与虚拟预拼装，匹配施工目标控制与多目标协同优化）；</w:t>
      </w:r>
    </w:p>
    <w:p w:rsidR="00B66D44" w:rsidRDefault="00000000">
      <w:pPr>
        <w:spacing w:line="572" w:lineRule="exact"/>
        <w:ind w:firstLineChars="200" w:firstLine="632"/>
        <w:rPr>
          <w:rFonts w:cs="方正仿宋_GBK"/>
          <w:color w:val="000000"/>
          <w:kern w:val="2"/>
          <w:szCs w:val="32"/>
        </w:rPr>
      </w:pPr>
      <w:r>
        <w:rPr>
          <w:color w:val="000000"/>
          <w:kern w:val="2"/>
          <w:szCs w:val="32"/>
          <w:lang w:bidi="ar"/>
        </w:rPr>
        <w:t>7.</w:t>
      </w:r>
      <w:r>
        <w:rPr>
          <w:rFonts w:cs="方正仿宋_GBK" w:hint="eastAsia"/>
          <w:color w:val="000000"/>
          <w:kern w:val="2"/>
          <w:szCs w:val="32"/>
          <w:lang w:bidi="ar"/>
        </w:rPr>
        <w:t>新工艺、新技术、新设备、新模式在推动工程施工质量安全管理向智能化、数字化等前沿方向的突破性、颠覆性创新运用尝试，如：高空作业智能安全绳，新型防护系统，一体化、定制化、个性化建筑模块柔性施工（个性化品质建筑、异形建筑），建筑业</w:t>
      </w:r>
      <w:r>
        <w:rPr>
          <w:color w:val="000000"/>
          <w:kern w:val="2"/>
          <w:szCs w:val="32"/>
          <w:lang w:bidi="ar"/>
        </w:rPr>
        <w:t>3D</w:t>
      </w:r>
      <w:r>
        <w:rPr>
          <w:rFonts w:cs="方正仿宋_GBK" w:hint="eastAsia"/>
          <w:color w:val="000000"/>
          <w:kern w:val="2"/>
          <w:szCs w:val="32"/>
          <w:lang w:bidi="ar"/>
        </w:rPr>
        <w:t>打印技术在复杂结构、不规则部品部件中的应用（景观桥梁等量大且不规则的部品</w:t>
      </w:r>
      <w:r>
        <w:rPr>
          <w:color w:val="000000"/>
          <w:kern w:val="2"/>
          <w:szCs w:val="32"/>
          <w:lang w:bidi="ar"/>
        </w:rPr>
        <w:t>/</w:t>
      </w:r>
      <w:r>
        <w:rPr>
          <w:rFonts w:cs="方正仿宋_GBK" w:hint="eastAsia"/>
          <w:color w:val="000000"/>
          <w:kern w:val="2"/>
          <w:szCs w:val="32"/>
          <w:lang w:bidi="ar"/>
        </w:rPr>
        <w:t>部件），智能顶升集成建造平台应用；</w:t>
      </w:r>
    </w:p>
    <w:p w:rsidR="00B66D44" w:rsidRDefault="00000000">
      <w:pPr>
        <w:spacing w:line="572" w:lineRule="exact"/>
        <w:ind w:firstLineChars="200" w:firstLine="632"/>
        <w:rPr>
          <w:rFonts w:cs="方正仿宋_GBK"/>
          <w:color w:val="000000"/>
          <w:kern w:val="2"/>
          <w:szCs w:val="32"/>
        </w:rPr>
      </w:pPr>
      <w:r>
        <w:rPr>
          <w:color w:val="000000"/>
          <w:kern w:val="2"/>
          <w:szCs w:val="32"/>
          <w:lang w:bidi="ar"/>
        </w:rPr>
        <w:t>8.</w:t>
      </w:r>
      <w:r>
        <w:rPr>
          <w:rFonts w:cs="方正仿宋_GBK" w:hint="eastAsia"/>
          <w:color w:val="000000"/>
          <w:kern w:val="2"/>
          <w:szCs w:val="32"/>
          <w:lang w:bidi="ar"/>
        </w:rPr>
        <w:t>新型安全教育与管理技术通过数字化平台实现精准防控、全员参与，如：企业级相关安全教育、检查等技术平台应用，能够做到实时教育、精准教育、主动教育，能够促进全员排查治理隐患、整治“三违”，真正提升教育、管理、检查的针对性、实效性，能够帮助解决安全教育流于形式、内容空泛、针对性指导性不强等现实问题；</w:t>
      </w:r>
    </w:p>
    <w:p w:rsidR="00B66D44" w:rsidRDefault="00000000">
      <w:pPr>
        <w:spacing w:line="572" w:lineRule="exact"/>
        <w:ind w:firstLineChars="200" w:firstLine="632"/>
        <w:rPr>
          <w:rFonts w:cs="方正仿宋_GBK"/>
          <w:color w:val="000000"/>
          <w:kern w:val="2"/>
          <w:szCs w:val="32"/>
        </w:rPr>
      </w:pPr>
      <w:r>
        <w:rPr>
          <w:color w:val="000000"/>
          <w:kern w:val="2"/>
          <w:szCs w:val="32"/>
          <w:lang w:bidi="ar"/>
        </w:rPr>
        <w:t>9.</w:t>
      </w:r>
      <w:r>
        <w:rPr>
          <w:rFonts w:cs="方正仿宋_GBK" w:hint="eastAsia"/>
          <w:color w:val="000000"/>
          <w:kern w:val="2"/>
          <w:szCs w:val="32"/>
          <w:lang w:bidi="ar"/>
        </w:rPr>
        <w:t>其他自行研究的基于现场安全管理的创新内容；</w:t>
      </w:r>
    </w:p>
    <w:p w:rsidR="00B66D44" w:rsidRDefault="00000000">
      <w:pPr>
        <w:spacing w:line="572" w:lineRule="exact"/>
        <w:ind w:firstLineChars="200" w:firstLine="632"/>
        <w:rPr>
          <w:rFonts w:cs="方正仿宋_GBK"/>
          <w:color w:val="000000"/>
          <w:szCs w:val="32"/>
        </w:rPr>
      </w:pPr>
      <w:r>
        <w:rPr>
          <w:rFonts w:cs="方正仿宋_GBK" w:hint="eastAsia"/>
          <w:color w:val="000000"/>
          <w:kern w:val="32"/>
          <w:szCs w:val="32"/>
          <w:lang w:bidi="ar"/>
        </w:rPr>
        <w:t>选树“云观摩”工地项目展示内容，应考虑包含上述“基本内容”的</w:t>
      </w:r>
      <w:r>
        <w:rPr>
          <w:color w:val="000000"/>
          <w:kern w:val="32"/>
          <w:szCs w:val="32"/>
          <w:lang w:bidi="ar"/>
        </w:rPr>
        <w:t>2</w:t>
      </w:r>
      <w:r>
        <w:rPr>
          <w:rFonts w:cs="方正仿宋_GBK" w:hint="eastAsia"/>
          <w:color w:val="000000"/>
          <w:kern w:val="32"/>
          <w:szCs w:val="32"/>
          <w:lang w:bidi="ar"/>
        </w:rPr>
        <w:t>项和“优选内容”的至少</w:t>
      </w:r>
      <w:r>
        <w:rPr>
          <w:color w:val="000000"/>
          <w:kern w:val="32"/>
          <w:szCs w:val="32"/>
          <w:lang w:bidi="ar"/>
        </w:rPr>
        <w:t>2</w:t>
      </w:r>
      <w:r>
        <w:rPr>
          <w:rFonts w:cs="方正仿宋_GBK" w:hint="eastAsia"/>
          <w:color w:val="000000"/>
          <w:kern w:val="32"/>
          <w:szCs w:val="32"/>
          <w:lang w:bidi="ar"/>
        </w:rPr>
        <w:t>项内容。</w:t>
      </w:r>
    </w:p>
    <w:p w:rsidR="00B66D44" w:rsidRDefault="00000000">
      <w:pPr>
        <w:spacing w:line="540" w:lineRule="exact"/>
        <w:rPr>
          <w:rFonts w:eastAsia="方正黑体_GBK" w:cs="方正黑体_GBK"/>
          <w:color w:val="000000"/>
          <w:szCs w:val="32"/>
        </w:rPr>
      </w:pPr>
      <w:r>
        <w:rPr>
          <w:rFonts w:eastAsia="方正黑体_GBK" w:cs="方正黑体_GBK" w:hint="eastAsia"/>
          <w:color w:val="000000"/>
          <w:szCs w:val="32"/>
          <w:lang w:bidi="ar"/>
        </w:rPr>
        <w:t>二、展示形式</w:t>
      </w:r>
    </w:p>
    <w:p w:rsidR="00B66D44" w:rsidRDefault="00000000">
      <w:pPr>
        <w:spacing w:line="540" w:lineRule="exact"/>
        <w:ind w:firstLineChars="200" w:firstLine="632"/>
        <w:rPr>
          <w:color w:val="000000"/>
          <w:kern w:val="2"/>
          <w:szCs w:val="32"/>
        </w:rPr>
      </w:pPr>
      <w:r>
        <w:rPr>
          <w:rFonts w:cs="方正仿宋_GBK" w:hint="eastAsia"/>
          <w:color w:val="000000"/>
          <w:kern w:val="2"/>
          <w:szCs w:val="32"/>
          <w:lang w:bidi="ar"/>
        </w:rPr>
        <w:t>“云观摩”线上交流项目主要采取</w:t>
      </w:r>
      <w:r>
        <w:rPr>
          <w:color w:val="000000"/>
          <w:kern w:val="2"/>
          <w:szCs w:val="32"/>
          <w:lang w:bidi="ar"/>
        </w:rPr>
        <w:t>360</w:t>
      </w:r>
      <w:r>
        <w:rPr>
          <w:rFonts w:cs="方正仿宋_GBK" w:hint="eastAsia"/>
          <w:color w:val="000000"/>
          <w:kern w:val="2"/>
          <w:szCs w:val="32"/>
          <w:lang w:bidi="ar"/>
        </w:rPr>
        <w:t>全景为主、视频为辅的形式展示。线上观摩场景展示要主题鲜明、层次分明，至少突出</w:t>
      </w:r>
      <w:r>
        <w:rPr>
          <w:color w:val="000000"/>
          <w:kern w:val="2"/>
          <w:szCs w:val="32"/>
          <w:lang w:bidi="ar"/>
        </w:rPr>
        <w:t>2</w:t>
      </w:r>
      <w:r>
        <w:rPr>
          <w:rFonts w:cs="方正仿宋_GBK" w:hint="eastAsia"/>
          <w:color w:val="000000"/>
          <w:kern w:val="2"/>
          <w:szCs w:val="32"/>
          <w:lang w:bidi="ar"/>
        </w:rPr>
        <w:t>个重点展示交流内容。同时可穿插文字、图片、语音、视频等多种形式的讲解诠释内容，便于进一步提升线上展示效果。</w:t>
      </w:r>
    </w:p>
    <w:p w:rsidR="00B66D44" w:rsidRDefault="00B66D44">
      <w:pPr>
        <w:spacing w:line="570" w:lineRule="exact"/>
        <w:ind w:firstLine="0"/>
        <w:rPr>
          <w:rFonts w:eastAsia="方正黑体_GBK"/>
          <w:color w:val="FF0000"/>
          <w:szCs w:val="32"/>
        </w:rPr>
      </w:pPr>
    </w:p>
    <w:p w:rsidR="00B66D44" w:rsidRDefault="00B66D44">
      <w:pPr>
        <w:spacing w:line="570" w:lineRule="exact"/>
        <w:ind w:firstLine="0"/>
        <w:rPr>
          <w:rFonts w:eastAsia="方正黑体_GBK"/>
          <w:color w:val="FF0000"/>
          <w:szCs w:val="32"/>
        </w:rPr>
      </w:pPr>
    </w:p>
    <w:p w:rsidR="00B66D44" w:rsidRDefault="00B66D44">
      <w:pPr>
        <w:rPr>
          <w:rFonts w:eastAsia="方正黑体_GBK"/>
          <w:color w:val="FF0000"/>
          <w:szCs w:val="32"/>
        </w:rPr>
      </w:pPr>
    </w:p>
    <w:p w:rsidR="00B66D44" w:rsidRDefault="00B66D44">
      <w:pPr>
        <w:spacing w:line="570" w:lineRule="exact"/>
        <w:ind w:firstLine="0"/>
        <w:rPr>
          <w:rFonts w:eastAsia="方正黑体_GBK"/>
          <w:color w:val="FF0000"/>
          <w:szCs w:val="32"/>
        </w:rPr>
        <w:sectPr w:rsidR="00B66D44" w:rsidSect="00173596">
          <w:pgSz w:w="11906" w:h="16838"/>
          <w:pgMar w:top="2098" w:right="1474" w:bottom="1984" w:left="1587" w:header="720" w:footer="1400" w:gutter="0"/>
          <w:paperSrc w:first="15" w:other="15"/>
          <w:cols w:space="720"/>
          <w:docGrid w:type="linesAndChars" w:linePitch="579" w:charSpace="-842"/>
        </w:sectPr>
      </w:pPr>
    </w:p>
    <w:p w:rsidR="00B66D44" w:rsidRDefault="00000000">
      <w:pPr>
        <w:spacing w:line="540" w:lineRule="exact"/>
        <w:ind w:firstLine="0"/>
        <w:rPr>
          <w:rFonts w:eastAsia="方正黑体_GBK"/>
          <w:kern w:val="2"/>
          <w:szCs w:val="32"/>
        </w:rPr>
      </w:pPr>
      <w:r>
        <w:rPr>
          <w:rFonts w:eastAsia="方正黑体_GBK" w:cs="方正黑体_GBK" w:hint="eastAsia"/>
          <w:kern w:val="2"/>
          <w:szCs w:val="32"/>
          <w:lang w:bidi="ar"/>
        </w:rPr>
        <w:t>附件</w:t>
      </w:r>
      <w:r>
        <w:rPr>
          <w:rFonts w:eastAsia="方正黑体_GBK"/>
          <w:kern w:val="2"/>
          <w:szCs w:val="32"/>
          <w:lang w:bidi="ar"/>
        </w:rPr>
        <w:t>4</w:t>
      </w:r>
    </w:p>
    <w:tbl>
      <w:tblPr>
        <w:tblW w:w="5000" w:type="pct"/>
        <w:jc w:val="center"/>
        <w:tblLook w:val="04A0" w:firstRow="1" w:lastRow="0" w:firstColumn="1" w:lastColumn="0" w:noHBand="0" w:noVBand="1"/>
      </w:tblPr>
      <w:tblGrid>
        <w:gridCol w:w="2477"/>
        <w:gridCol w:w="2287"/>
        <w:gridCol w:w="2287"/>
        <w:gridCol w:w="2287"/>
        <w:gridCol w:w="2111"/>
        <w:gridCol w:w="2328"/>
      </w:tblGrid>
      <w:tr w:rsidR="00B66D44">
        <w:trPr>
          <w:trHeight w:val="624"/>
          <w:jc w:val="center"/>
        </w:trPr>
        <w:tc>
          <w:tcPr>
            <w:tcW w:w="5000" w:type="pct"/>
            <w:gridSpan w:val="6"/>
            <w:vMerge w:val="restart"/>
            <w:tcBorders>
              <w:top w:val="nil"/>
              <w:left w:val="nil"/>
              <w:bottom w:val="nil"/>
              <w:right w:val="nil"/>
            </w:tcBorders>
            <w:shd w:val="clear" w:color="auto" w:fill="auto"/>
            <w:vAlign w:val="center"/>
          </w:tcPr>
          <w:p w:rsidR="00B66D44" w:rsidRDefault="00000000">
            <w:pPr>
              <w:spacing w:line="540" w:lineRule="exact"/>
              <w:ind w:firstLine="0"/>
              <w:jc w:val="center"/>
              <w:rPr>
                <w:rFonts w:eastAsia="方正小标宋_GBK"/>
                <w:bCs/>
                <w:kern w:val="2"/>
                <w:sz w:val="44"/>
                <w:szCs w:val="44"/>
              </w:rPr>
            </w:pPr>
            <w:r>
              <w:rPr>
                <w:rFonts w:eastAsia="方正小标宋_GBK" w:cs="方正小标宋_GBK" w:hint="eastAsia"/>
                <w:sz w:val="44"/>
                <w:szCs w:val="44"/>
                <w:lang w:bidi="ar"/>
              </w:rPr>
              <w:t>“</w:t>
            </w:r>
            <w:r>
              <w:rPr>
                <w:rFonts w:eastAsia="方正小标宋_GBK" w:cs="方正小标宋_GBK" w:hint="eastAsia"/>
                <w:bCs/>
                <w:kern w:val="2"/>
                <w:sz w:val="44"/>
                <w:szCs w:val="44"/>
                <w:lang w:bidi="ar"/>
              </w:rPr>
              <w:t>安全生产月</w:t>
            </w:r>
            <w:r>
              <w:rPr>
                <w:rFonts w:eastAsia="方正小标宋_GBK" w:cs="方正小标宋_GBK" w:hint="eastAsia"/>
                <w:kern w:val="32"/>
                <w:sz w:val="44"/>
                <w:szCs w:val="44"/>
                <w:lang w:bidi="ar"/>
              </w:rPr>
              <w:t>”</w:t>
            </w:r>
            <w:r>
              <w:rPr>
                <w:rFonts w:eastAsia="方正小标宋_GBK" w:cs="方正小标宋_GBK" w:hint="eastAsia"/>
                <w:bCs/>
                <w:kern w:val="2"/>
                <w:sz w:val="44"/>
                <w:szCs w:val="44"/>
                <w:lang w:bidi="ar"/>
              </w:rPr>
              <w:t>活动联络员信息表</w:t>
            </w:r>
          </w:p>
        </w:tc>
      </w:tr>
      <w:tr w:rsidR="00B66D44">
        <w:trPr>
          <w:trHeight w:val="936"/>
          <w:jc w:val="center"/>
        </w:trPr>
        <w:tc>
          <w:tcPr>
            <w:tcW w:w="5000" w:type="pct"/>
            <w:gridSpan w:val="6"/>
            <w:vMerge/>
            <w:tcBorders>
              <w:top w:val="nil"/>
              <w:left w:val="nil"/>
              <w:bottom w:val="nil"/>
              <w:right w:val="nil"/>
            </w:tcBorders>
            <w:shd w:val="clear" w:color="auto" w:fill="auto"/>
            <w:vAlign w:val="center"/>
          </w:tcPr>
          <w:p w:rsidR="00B66D44" w:rsidRDefault="00B66D44">
            <w:pPr>
              <w:ind w:firstLine="0"/>
              <w:rPr>
                <w:sz w:val="20"/>
              </w:rPr>
            </w:pPr>
          </w:p>
        </w:tc>
      </w:tr>
      <w:tr w:rsidR="00B66D44">
        <w:trPr>
          <w:trHeight w:val="720"/>
          <w:jc w:val="center"/>
        </w:trPr>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66D44" w:rsidRDefault="00000000">
            <w:pPr>
              <w:spacing w:line="540" w:lineRule="exact"/>
              <w:ind w:firstLine="0"/>
              <w:jc w:val="center"/>
              <w:rPr>
                <w:kern w:val="2"/>
                <w:szCs w:val="32"/>
              </w:rPr>
            </w:pPr>
            <w:r>
              <w:rPr>
                <w:rFonts w:cs="方正仿宋_GBK" w:hint="eastAsia"/>
                <w:kern w:val="2"/>
                <w:szCs w:val="32"/>
                <w:lang w:bidi="ar"/>
              </w:rPr>
              <w:t>姓名</w:t>
            </w:r>
          </w:p>
        </w:tc>
        <w:tc>
          <w:tcPr>
            <w:tcW w:w="830" w:type="pct"/>
            <w:tcBorders>
              <w:top w:val="single" w:sz="4" w:space="0" w:color="auto"/>
              <w:left w:val="nil"/>
              <w:bottom w:val="single" w:sz="4" w:space="0" w:color="auto"/>
              <w:right w:val="single" w:sz="4" w:space="0" w:color="auto"/>
            </w:tcBorders>
            <w:shd w:val="clear" w:color="auto" w:fill="auto"/>
            <w:vAlign w:val="center"/>
          </w:tcPr>
          <w:p w:rsidR="00B66D44" w:rsidRDefault="00B66D44">
            <w:pPr>
              <w:spacing w:line="540" w:lineRule="exact"/>
              <w:ind w:firstLine="0"/>
              <w:jc w:val="center"/>
              <w:rPr>
                <w:kern w:val="2"/>
                <w:szCs w:val="32"/>
              </w:rPr>
            </w:pPr>
          </w:p>
        </w:tc>
        <w:tc>
          <w:tcPr>
            <w:tcW w:w="830"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540" w:lineRule="exact"/>
              <w:ind w:firstLine="0"/>
              <w:jc w:val="center"/>
              <w:rPr>
                <w:kern w:val="2"/>
                <w:szCs w:val="32"/>
              </w:rPr>
            </w:pPr>
            <w:r>
              <w:rPr>
                <w:rFonts w:cs="方正仿宋_GBK" w:hint="eastAsia"/>
                <w:kern w:val="2"/>
                <w:szCs w:val="32"/>
                <w:lang w:bidi="ar"/>
              </w:rPr>
              <w:t>性别</w:t>
            </w:r>
          </w:p>
        </w:tc>
        <w:tc>
          <w:tcPr>
            <w:tcW w:w="830" w:type="pct"/>
            <w:tcBorders>
              <w:top w:val="single" w:sz="4" w:space="0" w:color="auto"/>
              <w:left w:val="nil"/>
              <w:bottom w:val="single" w:sz="4" w:space="0" w:color="auto"/>
              <w:right w:val="single" w:sz="4" w:space="0" w:color="auto"/>
            </w:tcBorders>
            <w:shd w:val="clear" w:color="auto" w:fill="auto"/>
            <w:vAlign w:val="center"/>
          </w:tcPr>
          <w:p w:rsidR="00B66D44" w:rsidRDefault="00B66D44">
            <w:pPr>
              <w:spacing w:line="540" w:lineRule="exact"/>
              <w:ind w:firstLine="0"/>
              <w:jc w:val="center"/>
              <w:rPr>
                <w:kern w:val="2"/>
                <w:szCs w:val="32"/>
              </w:rPr>
            </w:pPr>
          </w:p>
        </w:tc>
        <w:tc>
          <w:tcPr>
            <w:tcW w:w="766" w:type="pct"/>
            <w:tcBorders>
              <w:top w:val="single" w:sz="4" w:space="0" w:color="auto"/>
              <w:left w:val="nil"/>
              <w:bottom w:val="single" w:sz="4" w:space="0" w:color="auto"/>
              <w:right w:val="single" w:sz="4" w:space="0" w:color="auto"/>
            </w:tcBorders>
            <w:shd w:val="clear" w:color="auto" w:fill="auto"/>
            <w:vAlign w:val="center"/>
          </w:tcPr>
          <w:p w:rsidR="00B66D44" w:rsidRDefault="00000000">
            <w:pPr>
              <w:spacing w:line="540" w:lineRule="exact"/>
              <w:ind w:firstLine="0"/>
              <w:jc w:val="center"/>
              <w:rPr>
                <w:kern w:val="2"/>
                <w:szCs w:val="32"/>
              </w:rPr>
            </w:pPr>
            <w:r>
              <w:rPr>
                <w:rFonts w:cs="方正仿宋_GBK" w:hint="eastAsia"/>
                <w:kern w:val="2"/>
                <w:szCs w:val="32"/>
                <w:lang w:bidi="ar"/>
              </w:rPr>
              <w:t>职务</w:t>
            </w:r>
          </w:p>
        </w:tc>
        <w:tc>
          <w:tcPr>
            <w:tcW w:w="841" w:type="pct"/>
            <w:tcBorders>
              <w:top w:val="single" w:sz="4" w:space="0" w:color="auto"/>
              <w:left w:val="nil"/>
              <w:bottom w:val="single" w:sz="4" w:space="0" w:color="auto"/>
              <w:right w:val="single" w:sz="4" w:space="0" w:color="auto"/>
            </w:tcBorders>
            <w:shd w:val="clear" w:color="auto" w:fill="auto"/>
            <w:vAlign w:val="center"/>
          </w:tcPr>
          <w:p w:rsidR="00B66D44" w:rsidRDefault="00B66D44">
            <w:pPr>
              <w:spacing w:line="540" w:lineRule="exact"/>
              <w:ind w:firstLine="0"/>
              <w:jc w:val="center"/>
              <w:rPr>
                <w:kern w:val="2"/>
                <w:szCs w:val="32"/>
              </w:rPr>
            </w:pPr>
          </w:p>
        </w:tc>
      </w:tr>
      <w:tr w:rsidR="00B66D44">
        <w:trPr>
          <w:trHeight w:val="780"/>
          <w:jc w:val="center"/>
        </w:trPr>
        <w:tc>
          <w:tcPr>
            <w:tcW w:w="899" w:type="pct"/>
            <w:tcBorders>
              <w:top w:val="nil"/>
              <w:left w:val="single" w:sz="4" w:space="0" w:color="auto"/>
              <w:bottom w:val="single" w:sz="4" w:space="0" w:color="auto"/>
              <w:right w:val="single" w:sz="4" w:space="0" w:color="auto"/>
            </w:tcBorders>
            <w:shd w:val="clear" w:color="auto" w:fill="auto"/>
            <w:vAlign w:val="center"/>
          </w:tcPr>
          <w:p w:rsidR="00B66D44" w:rsidRDefault="00000000">
            <w:pPr>
              <w:spacing w:line="540" w:lineRule="exact"/>
              <w:ind w:firstLine="0"/>
              <w:jc w:val="center"/>
              <w:rPr>
                <w:kern w:val="2"/>
                <w:szCs w:val="32"/>
              </w:rPr>
            </w:pPr>
            <w:r>
              <w:rPr>
                <w:rFonts w:cs="方正仿宋_GBK" w:hint="eastAsia"/>
                <w:kern w:val="2"/>
                <w:szCs w:val="32"/>
                <w:lang w:bidi="ar"/>
              </w:rPr>
              <w:t>办公电话</w:t>
            </w:r>
          </w:p>
        </w:tc>
        <w:tc>
          <w:tcPr>
            <w:tcW w:w="830" w:type="pct"/>
            <w:tcBorders>
              <w:top w:val="nil"/>
              <w:left w:val="nil"/>
              <w:bottom w:val="single" w:sz="4" w:space="0" w:color="auto"/>
              <w:right w:val="single" w:sz="4" w:space="0" w:color="auto"/>
            </w:tcBorders>
            <w:shd w:val="clear" w:color="auto" w:fill="auto"/>
            <w:vAlign w:val="center"/>
          </w:tcPr>
          <w:p w:rsidR="00B66D44" w:rsidRDefault="00B66D44">
            <w:pPr>
              <w:spacing w:line="540" w:lineRule="exact"/>
              <w:ind w:firstLine="0"/>
              <w:jc w:val="center"/>
              <w:rPr>
                <w:kern w:val="2"/>
                <w:szCs w:val="32"/>
              </w:rPr>
            </w:pPr>
          </w:p>
        </w:tc>
        <w:tc>
          <w:tcPr>
            <w:tcW w:w="830" w:type="pct"/>
            <w:tcBorders>
              <w:top w:val="nil"/>
              <w:left w:val="nil"/>
              <w:bottom w:val="single" w:sz="4" w:space="0" w:color="auto"/>
              <w:right w:val="single" w:sz="4" w:space="0" w:color="auto"/>
            </w:tcBorders>
            <w:shd w:val="clear" w:color="auto" w:fill="auto"/>
            <w:vAlign w:val="center"/>
          </w:tcPr>
          <w:p w:rsidR="00B66D44" w:rsidRDefault="00000000">
            <w:pPr>
              <w:spacing w:line="540" w:lineRule="exact"/>
              <w:ind w:firstLine="0"/>
              <w:jc w:val="center"/>
              <w:rPr>
                <w:kern w:val="2"/>
                <w:szCs w:val="32"/>
              </w:rPr>
            </w:pPr>
            <w:r>
              <w:rPr>
                <w:rFonts w:cs="方正仿宋_GBK" w:hint="eastAsia"/>
                <w:kern w:val="2"/>
                <w:szCs w:val="32"/>
                <w:lang w:bidi="ar"/>
              </w:rPr>
              <w:t>手机</w:t>
            </w:r>
          </w:p>
        </w:tc>
        <w:tc>
          <w:tcPr>
            <w:tcW w:w="830" w:type="pct"/>
            <w:tcBorders>
              <w:top w:val="nil"/>
              <w:left w:val="nil"/>
              <w:bottom w:val="single" w:sz="4" w:space="0" w:color="auto"/>
              <w:right w:val="single" w:sz="4" w:space="0" w:color="auto"/>
            </w:tcBorders>
            <w:shd w:val="clear" w:color="auto" w:fill="auto"/>
            <w:vAlign w:val="center"/>
          </w:tcPr>
          <w:p w:rsidR="00B66D44" w:rsidRDefault="00B66D44">
            <w:pPr>
              <w:spacing w:line="540" w:lineRule="exact"/>
              <w:ind w:firstLine="0"/>
              <w:jc w:val="center"/>
              <w:rPr>
                <w:kern w:val="2"/>
                <w:szCs w:val="32"/>
              </w:rPr>
            </w:pPr>
          </w:p>
        </w:tc>
        <w:tc>
          <w:tcPr>
            <w:tcW w:w="766" w:type="pct"/>
            <w:tcBorders>
              <w:top w:val="nil"/>
              <w:left w:val="nil"/>
              <w:bottom w:val="single" w:sz="4" w:space="0" w:color="auto"/>
              <w:right w:val="single" w:sz="4" w:space="0" w:color="auto"/>
            </w:tcBorders>
            <w:shd w:val="clear" w:color="auto" w:fill="auto"/>
            <w:vAlign w:val="center"/>
          </w:tcPr>
          <w:p w:rsidR="00B66D44" w:rsidRDefault="00000000">
            <w:pPr>
              <w:spacing w:line="540" w:lineRule="exact"/>
              <w:ind w:firstLine="0"/>
              <w:jc w:val="center"/>
              <w:rPr>
                <w:kern w:val="2"/>
                <w:szCs w:val="32"/>
              </w:rPr>
            </w:pPr>
            <w:r>
              <w:rPr>
                <w:rFonts w:cs="方正仿宋_GBK" w:hint="eastAsia"/>
                <w:kern w:val="2"/>
                <w:szCs w:val="32"/>
                <w:lang w:bidi="ar"/>
              </w:rPr>
              <w:t>传真</w:t>
            </w:r>
          </w:p>
        </w:tc>
        <w:tc>
          <w:tcPr>
            <w:tcW w:w="841" w:type="pct"/>
            <w:tcBorders>
              <w:top w:val="single" w:sz="4" w:space="0" w:color="auto"/>
              <w:left w:val="nil"/>
              <w:bottom w:val="single" w:sz="4" w:space="0" w:color="auto"/>
              <w:right w:val="single" w:sz="4" w:space="0" w:color="auto"/>
            </w:tcBorders>
            <w:shd w:val="clear" w:color="auto" w:fill="auto"/>
            <w:vAlign w:val="center"/>
          </w:tcPr>
          <w:p w:rsidR="00B66D44" w:rsidRDefault="00B66D44">
            <w:pPr>
              <w:spacing w:line="540" w:lineRule="exact"/>
              <w:ind w:firstLine="0"/>
              <w:jc w:val="center"/>
              <w:rPr>
                <w:kern w:val="2"/>
                <w:szCs w:val="32"/>
              </w:rPr>
            </w:pPr>
          </w:p>
        </w:tc>
      </w:tr>
      <w:tr w:rsidR="00B66D44">
        <w:trPr>
          <w:trHeight w:val="780"/>
          <w:jc w:val="center"/>
        </w:trPr>
        <w:tc>
          <w:tcPr>
            <w:tcW w:w="899" w:type="pct"/>
            <w:tcBorders>
              <w:top w:val="nil"/>
              <w:left w:val="single" w:sz="4" w:space="0" w:color="auto"/>
              <w:bottom w:val="single" w:sz="4" w:space="0" w:color="auto"/>
              <w:right w:val="single" w:sz="4" w:space="0" w:color="auto"/>
            </w:tcBorders>
            <w:shd w:val="clear" w:color="auto" w:fill="auto"/>
            <w:vAlign w:val="center"/>
          </w:tcPr>
          <w:p w:rsidR="00B66D44" w:rsidRDefault="00000000">
            <w:pPr>
              <w:spacing w:line="540" w:lineRule="exact"/>
              <w:ind w:firstLine="0"/>
              <w:jc w:val="center"/>
              <w:rPr>
                <w:kern w:val="2"/>
                <w:szCs w:val="32"/>
              </w:rPr>
            </w:pPr>
            <w:r>
              <w:rPr>
                <w:kern w:val="2"/>
                <w:szCs w:val="32"/>
                <w:lang w:bidi="ar"/>
              </w:rPr>
              <w:t>QQ</w:t>
            </w:r>
            <w:r>
              <w:rPr>
                <w:rFonts w:cs="方正仿宋_GBK" w:hint="eastAsia"/>
                <w:kern w:val="2"/>
                <w:szCs w:val="32"/>
                <w:lang w:bidi="ar"/>
              </w:rPr>
              <w:t>号</w:t>
            </w:r>
          </w:p>
        </w:tc>
        <w:tc>
          <w:tcPr>
            <w:tcW w:w="830" w:type="pct"/>
            <w:tcBorders>
              <w:top w:val="nil"/>
              <w:left w:val="nil"/>
              <w:bottom w:val="single" w:sz="4" w:space="0" w:color="auto"/>
              <w:right w:val="single" w:sz="4" w:space="0" w:color="auto"/>
            </w:tcBorders>
            <w:shd w:val="clear" w:color="auto" w:fill="auto"/>
            <w:vAlign w:val="center"/>
          </w:tcPr>
          <w:p w:rsidR="00B66D44" w:rsidRDefault="00B66D44">
            <w:pPr>
              <w:spacing w:line="540" w:lineRule="exact"/>
              <w:ind w:firstLine="0"/>
              <w:jc w:val="center"/>
              <w:rPr>
                <w:kern w:val="2"/>
                <w:szCs w:val="32"/>
              </w:rPr>
            </w:pPr>
          </w:p>
        </w:tc>
        <w:tc>
          <w:tcPr>
            <w:tcW w:w="830" w:type="pct"/>
            <w:tcBorders>
              <w:top w:val="nil"/>
              <w:left w:val="nil"/>
              <w:bottom w:val="single" w:sz="4" w:space="0" w:color="auto"/>
              <w:right w:val="single" w:sz="4" w:space="0" w:color="auto"/>
            </w:tcBorders>
            <w:shd w:val="clear" w:color="auto" w:fill="auto"/>
            <w:vAlign w:val="center"/>
          </w:tcPr>
          <w:p w:rsidR="00B66D44" w:rsidRDefault="00000000">
            <w:pPr>
              <w:spacing w:line="540" w:lineRule="exact"/>
              <w:ind w:firstLine="0"/>
              <w:jc w:val="center"/>
              <w:rPr>
                <w:kern w:val="2"/>
                <w:szCs w:val="32"/>
              </w:rPr>
            </w:pPr>
            <w:r>
              <w:rPr>
                <w:rFonts w:cs="方正仿宋_GBK" w:hint="eastAsia"/>
                <w:kern w:val="2"/>
                <w:szCs w:val="32"/>
                <w:lang w:bidi="ar"/>
              </w:rPr>
              <w:t>微信号</w:t>
            </w:r>
          </w:p>
        </w:tc>
        <w:tc>
          <w:tcPr>
            <w:tcW w:w="830" w:type="pct"/>
            <w:tcBorders>
              <w:top w:val="nil"/>
              <w:left w:val="nil"/>
              <w:bottom w:val="single" w:sz="4" w:space="0" w:color="auto"/>
              <w:right w:val="single" w:sz="4" w:space="0" w:color="auto"/>
            </w:tcBorders>
            <w:shd w:val="clear" w:color="auto" w:fill="auto"/>
            <w:vAlign w:val="bottom"/>
          </w:tcPr>
          <w:p w:rsidR="00B66D44" w:rsidRDefault="00B66D44">
            <w:pPr>
              <w:spacing w:line="540" w:lineRule="exact"/>
              <w:ind w:firstLine="0"/>
              <w:jc w:val="center"/>
              <w:rPr>
                <w:kern w:val="2"/>
                <w:szCs w:val="32"/>
              </w:rPr>
            </w:pPr>
          </w:p>
        </w:tc>
        <w:tc>
          <w:tcPr>
            <w:tcW w:w="766" w:type="pct"/>
            <w:tcBorders>
              <w:top w:val="nil"/>
              <w:left w:val="nil"/>
              <w:bottom w:val="single" w:sz="4" w:space="0" w:color="auto"/>
              <w:right w:val="single" w:sz="4" w:space="0" w:color="auto"/>
            </w:tcBorders>
            <w:shd w:val="clear" w:color="auto" w:fill="auto"/>
            <w:vAlign w:val="center"/>
          </w:tcPr>
          <w:p w:rsidR="00B66D44" w:rsidRDefault="00000000">
            <w:pPr>
              <w:spacing w:line="540" w:lineRule="exact"/>
              <w:ind w:firstLine="0"/>
              <w:jc w:val="center"/>
              <w:rPr>
                <w:kern w:val="2"/>
                <w:szCs w:val="32"/>
              </w:rPr>
            </w:pPr>
            <w:r>
              <w:rPr>
                <w:rFonts w:cs="方正仿宋_GBK" w:hint="eastAsia"/>
                <w:kern w:val="2"/>
                <w:szCs w:val="32"/>
                <w:lang w:bidi="ar"/>
              </w:rPr>
              <w:t>电子邮箱</w:t>
            </w:r>
          </w:p>
        </w:tc>
        <w:tc>
          <w:tcPr>
            <w:tcW w:w="841" w:type="pct"/>
            <w:tcBorders>
              <w:top w:val="single" w:sz="4" w:space="0" w:color="auto"/>
              <w:left w:val="nil"/>
              <w:bottom w:val="single" w:sz="4" w:space="0" w:color="auto"/>
              <w:right w:val="single" w:sz="4" w:space="0" w:color="auto"/>
            </w:tcBorders>
            <w:shd w:val="clear" w:color="auto" w:fill="auto"/>
            <w:vAlign w:val="bottom"/>
          </w:tcPr>
          <w:p w:rsidR="00B66D44" w:rsidRDefault="00B66D44">
            <w:pPr>
              <w:spacing w:line="540" w:lineRule="exact"/>
              <w:ind w:firstLine="0"/>
              <w:jc w:val="center"/>
              <w:rPr>
                <w:kern w:val="2"/>
                <w:szCs w:val="32"/>
              </w:rPr>
            </w:pPr>
          </w:p>
        </w:tc>
      </w:tr>
      <w:tr w:rsidR="00B66D44">
        <w:trPr>
          <w:trHeight w:val="1062"/>
          <w:jc w:val="center"/>
        </w:trPr>
        <w:tc>
          <w:tcPr>
            <w:tcW w:w="899" w:type="pct"/>
            <w:tcBorders>
              <w:top w:val="nil"/>
              <w:left w:val="single" w:sz="4" w:space="0" w:color="auto"/>
              <w:bottom w:val="single" w:sz="4" w:space="0" w:color="auto"/>
              <w:right w:val="single" w:sz="4" w:space="0" w:color="auto"/>
            </w:tcBorders>
            <w:shd w:val="clear" w:color="auto" w:fill="auto"/>
            <w:vAlign w:val="center"/>
          </w:tcPr>
          <w:p w:rsidR="00B66D44" w:rsidRDefault="00000000">
            <w:pPr>
              <w:spacing w:line="540" w:lineRule="exact"/>
              <w:ind w:firstLine="0"/>
              <w:jc w:val="center"/>
              <w:rPr>
                <w:kern w:val="2"/>
                <w:szCs w:val="32"/>
              </w:rPr>
            </w:pPr>
            <w:r>
              <w:rPr>
                <w:rFonts w:cs="方正仿宋_GBK" w:hint="eastAsia"/>
                <w:kern w:val="2"/>
                <w:szCs w:val="32"/>
                <w:lang w:bidi="ar"/>
              </w:rPr>
              <w:t>单位名称</w:t>
            </w:r>
          </w:p>
        </w:tc>
        <w:tc>
          <w:tcPr>
            <w:tcW w:w="4100" w:type="pct"/>
            <w:gridSpan w:val="5"/>
            <w:tcBorders>
              <w:top w:val="single" w:sz="4" w:space="0" w:color="auto"/>
              <w:left w:val="nil"/>
              <w:bottom w:val="single" w:sz="4" w:space="0" w:color="auto"/>
              <w:right w:val="single" w:sz="4" w:space="0" w:color="auto"/>
            </w:tcBorders>
            <w:shd w:val="clear" w:color="auto" w:fill="auto"/>
            <w:vAlign w:val="bottom"/>
          </w:tcPr>
          <w:p w:rsidR="00B66D44" w:rsidRDefault="00B66D44">
            <w:pPr>
              <w:spacing w:line="540" w:lineRule="exact"/>
              <w:ind w:firstLine="0"/>
              <w:jc w:val="center"/>
              <w:rPr>
                <w:kern w:val="2"/>
                <w:szCs w:val="32"/>
              </w:rPr>
            </w:pPr>
          </w:p>
        </w:tc>
      </w:tr>
      <w:tr w:rsidR="00B66D44">
        <w:trPr>
          <w:trHeight w:val="1089"/>
          <w:jc w:val="center"/>
        </w:trPr>
        <w:tc>
          <w:tcPr>
            <w:tcW w:w="899" w:type="pct"/>
            <w:tcBorders>
              <w:top w:val="nil"/>
              <w:left w:val="single" w:sz="4" w:space="0" w:color="auto"/>
              <w:bottom w:val="single" w:sz="4" w:space="0" w:color="auto"/>
              <w:right w:val="single" w:sz="4" w:space="0" w:color="auto"/>
            </w:tcBorders>
            <w:shd w:val="clear" w:color="auto" w:fill="auto"/>
            <w:vAlign w:val="center"/>
          </w:tcPr>
          <w:p w:rsidR="00B66D44" w:rsidRDefault="00000000">
            <w:pPr>
              <w:spacing w:line="540" w:lineRule="exact"/>
              <w:ind w:firstLine="0"/>
              <w:jc w:val="center"/>
              <w:rPr>
                <w:kern w:val="2"/>
                <w:szCs w:val="32"/>
              </w:rPr>
            </w:pPr>
            <w:r>
              <w:rPr>
                <w:rFonts w:cs="方正仿宋_GBK" w:hint="eastAsia"/>
                <w:kern w:val="2"/>
                <w:szCs w:val="32"/>
                <w:lang w:bidi="ar"/>
              </w:rPr>
              <w:t>通信地址</w:t>
            </w:r>
          </w:p>
        </w:tc>
        <w:tc>
          <w:tcPr>
            <w:tcW w:w="4100" w:type="pct"/>
            <w:gridSpan w:val="5"/>
            <w:tcBorders>
              <w:top w:val="single" w:sz="4" w:space="0" w:color="auto"/>
              <w:left w:val="nil"/>
              <w:bottom w:val="single" w:sz="4" w:space="0" w:color="auto"/>
              <w:right w:val="single" w:sz="4" w:space="0" w:color="auto"/>
            </w:tcBorders>
            <w:shd w:val="clear" w:color="auto" w:fill="auto"/>
            <w:vAlign w:val="center"/>
          </w:tcPr>
          <w:p w:rsidR="00B66D44" w:rsidRDefault="00B66D44">
            <w:pPr>
              <w:spacing w:line="540" w:lineRule="exact"/>
              <w:ind w:firstLine="0"/>
              <w:jc w:val="center"/>
              <w:rPr>
                <w:kern w:val="2"/>
                <w:szCs w:val="32"/>
              </w:rPr>
            </w:pPr>
          </w:p>
        </w:tc>
      </w:tr>
    </w:tbl>
    <w:p w:rsidR="00B66D44" w:rsidRDefault="00000000">
      <w:pPr>
        <w:ind w:firstLine="473"/>
        <w:rPr>
          <w:rFonts w:eastAsia="方正楷体_GBK" w:cs="方正楷体_GBK"/>
          <w:kern w:val="2"/>
          <w:sz w:val="28"/>
          <w:szCs w:val="28"/>
        </w:rPr>
      </w:pPr>
      <w:r>
        <w:rPr>
          <w:rFonts w:eastAsia="方正楷体_GBK" w:cs="方正楷体_GBK" w:hint="eastAsia"/>
          <w:kern w:val="2"/>
          <w:sz w:val="28"/>
          <w:szCs w:val="28"/>
          <w:lang w:bidi="ar"/>
        </w:rPr>
        <w:t>注：请各设区市住房和城乡建设局明确</w:t>
      </w:r>
      <w:r>
        <w:rPr>
          <w:rFonts w:eastAsia="方正楷体_GBK" w:cs="方正楷体_GBK" w:hint="eastAsia"/>
          <w:kern w:val="2"/>
          <w:sz w:val="28"/>
          <w:szCs w:val="28"/>
          <w:lang w:bidi="ar"/>
        </w:rPr>
        <w:t>1</w:t>
      </w:r>
      <w:r>
        <w:rPr>
          <w:rFonts w:eastAsia="方正楷体_GBK" w:cs="方正楷体_GBK" w:hint="eastAsia"/>
          <w:kern w:val="2"/>
          <w:sz w:val="28"/>
          <w:szCs w:val="28"/>
          <w:lang w:bidi="ar"/>
        </w:rPr>
        <w:t>名联络员于</w:t>
      </w:r>
      <w:r>
        <w:rPr>
          <w:rFonts w:eastAsia="方正楷体_GBK" w:cs="方正楷体_GBK" w:hint="eastAsia"/>
          <w:kern w:val="2"/>
          <w:sz w:val="28"/>
          <w:szCs w:val="28"/>
          <w:lang w:bidi="ar"/>
        </w:rPr>
        <w:t>5</w:t>
      </w:r>
      <w:r>
        <w:rPr>
          <w:rFonts w:eastAsia="方正楷体_GBK" w:cs="方正楷体_GBK" w:hint="eastAsia"/>
          <w:kern w:val="2"/>
          <w:sz w:val="28"/>
          <w:szCs w:val="28"/>
          <w:lang w:bidi="ar"/>
        </w:rPr>
        <w:t>月</w:t>
      </w:r>
      <w:r>
        <w:rPr>
          <w:rFonts w:eastAsia="方正楷体_GBK" w:cs="方正楷体_GBK" w:hint="eastAsia"/>
          <w:kern w:val="2"/>
          <w:sz w:val="28"/>
          <w:szCs w:val="28"/>
          <w:lang w:bidi="ar"/>
        </w:rPr>
        <w:t>31</w:t>
      </w:r>
      <w:r>
        <w:rPr>
          <w:rFonts w:eastAsia="方正楷体_GBK" w:cs="方正楷体_GBK" w:hint="eastAsia"/>
          <w:kern w:val="2"/>
          <w:sz w:val="28"/>
          <w:szCs w:val="28"/>
          <w:lang w:bidi="ar"/>
        </w:rPr>
        <w:t>日前将此表发送至邮箱</w:t>
      </w:r>
      <w:r>
        <w:rPr>
          <w:rFonts w:eastAsia="方正楷体_GBK" w:cs="方正楷体_GBK" w:hint="eastAsia"/>
          <w:kern w:val="2"/>
          <w:sz w:val="28"/>
          <w:szCs w:val="28"/>
          <w:lang w:bidi="ar"/>
        </w:rPr>
        <w:t>707373088@qq.com</w:t>
      </w:r>
      <w:r>
        <w:rPr>
          <w:rFonts w:eastAsia="方正楷体_GBK" w:cs="方正楷体_GBK" w:hint="eastAsia"/>
          <w:kern w:val="2"/>
          <w:sz w:val="28"/>
          <w:szCs w:val="28"/>
          <w:lang w:bidi="ar"/>
        </w:rPr>
        <w:t>。</w:t>
      </w:r>
    </w:p>
    <w:p w:rsidR="00B66D44" w:rsidRDefault="00B66D44">
      <w:pPr>
        <w:spacing w:line="570" w:lineRule="exact"/>
        <w:ind w:firstLine="0"/>
        <w:rPr>
          <w:rFonts w:eastAsia="方正黑体_GBK"/>
          <w:color w:val="FF0000"/>
          <w:szCs w:val="32"/>
        </w:rPr>
        <w:sectPr w:rsidR="00B66D44" w:rsidSect="00173596">
          <w:pgSz w:w="16838" w:h="11906" w:orient="landscape"/>
          <w:pgMar w:top="2098" w:right="1474" w:bottom="1984" w:left="1587" w:header="720" w:footer="1400" w:gutter="0"/>
          <w:paperSrc w:first="15" w:other="15"/>
          <w:cols w:space="720"/>
          <w:docGrid w:type="linesAndChars" w:linePitch="590" w:charSpace="-1024"/>
        </w:sectPr>
      </w:pPr>
    </w:p>
    <w:p w:rsidR="00B66D44" w:rsidRDefault="00B66D44">
      <w:pPr>
        <w:spacing w:line="570" w:lineRule="exact"/>
        <w:ind w:firstLine="0"/>
        <w:rPr>
          <w:rFonts w:eastAsia="方正黑体_GBK"/>
          <w:color w:val="FF0000"/>
          <w:szCs w:val="32"/>
        </w:rPr>
      </w:pPr>
    </w:p>
    <w:p w:rsidR="00B66D44" w:rsidRDefault="00B66D44">
      <w:pPr>
        <w:spacing w:line="570" w:lineRule="exact"/>
        <w:ind w:firstLine="0"/>
        <w:rPr>
          <w:color w:val="000000"/>
        </w:rPr>
      </w:pPr>
    </w:p>
    <w:p w:rsidR="00B66D44" w:rsidRDefault="00B66D44">
      <w:pPr>
        <w:spacing w:line="570" w:lineRule="exact"/>
        <w:ind w:firstLine="0"/>
        <w:rPr>
          <w:highlight w:val="yellow"/>
        </w:rPr>
      </w:pPr>
    </w:p>
    <w:p w:rsidR="00B66D44" w:rsidRDefault="00B66D44">
      <w:pPr>
        <w:spacing w:line="570" w:lineRule="exact"/>
        <w:ind w:firstLine="0"/>
        <w:rPr>
          <w:highlight w:val="yellow"/>
        </w:rPr>
      </w:pPr>
    </w:p>
    <w:p w:rsidR="00B66D44" w:rsidRDefault="00B66D44">
      <w:pPr>
        <w:spacing w:line="570" w:lineRule="exact"/>
        <w:ind w:firstLine="0"/>
        <w:rPr>
          <w:highlight w:val="yellow"/>
        </w:rPr>
      </w:pPr>
    </w:p>
    <w:p w:rsidR="00B66D44" w:rsidRDefault="00B66D44">
      <w:pPr>
        <w:spacing w:line="570" w:lineRule="exact"/>
        <w:ind w:firstLine="0"/>
        <w:rPr>
          <w:highlight w:val="yellow"/>
        </w:rPr>
      </w:pPr>
    </w:p>
    <w:p w:rsidR="00B66D44" w:rsidRDefault="00B66D44">
      <w:pPr>
        <w:spacing w:line="570" w:lineRule="exact"/>
        <w:rPr>
          <w:highlight w:val="yellow"/>
        </w:rPr>
      </w:pPr>
    </w:p>
    <w:p w:rsidR="00B66D44" w:rsidRDefault="00B66D44">
      <w:pPr>
        <w:spacing w:line="570" w:lineRule="exact"/>
        <w:rPr>
          <w:highlight w:val="yellow"/>
        </w:rPr>
      </w:pPr>
    </w:p>
    <w:p w:rsidR="00B66D44" w:rsidRDefault="00B66D44">
      <w:pPr>
        <w:spacing w:line="570" w:lineRule="exact"/>
        <w:rPr>
          <w:highlight w:val="yellow"/>
        </w:rPr>
      </w:pPr>
    </w:p>
    <w:p w:rsidR="00B66D44" w:rsidRDefault="00B66D44">
      <w:pPr>
        <w:spacing w:line="570" w:lineRule="exact"/>
        <w:rPr>
          <w:highlight w:val="yellow"/>
        </w:rPr>
      </w:pPr>
    </w:p>
    <w:p w:rsidR="00B66D44" w:rsidRDefault="00B66D44">
      <w:pPr>
        <w:spacing w:line="570" w:lineRule="exact"/>
        <w:rPr>
          <w:highlight w:val="yellow"/>
        </w:rPr>
      </w:pPr>
    </w:p>
    <w:p w:rsidR="00B66D44" w:rsidRDefault="00B66D44">
      <w:pPr>
        <w:spacing w:line="570" w:lineRule="exact"/>
        <w:rPr>
          <w:highlight w:val="yellow"/>
        </w:rPr>
      </w:pPr>
    </w:p>
    <w:p w:rsidR="00B66D44" w:rsidRDefault="00B66D44">
      <w:pPr>
        <w:spacing w:line="570" w:lineRule="exact"/>
        <w:rPr>
          <w:highlight w:val="yellow"/>
        </w:rPr>
      </w:pPr>
    </w:p>
    <w:p w:rsidR="00B66D44" w:rsidRDefault="00B66D44">
      <w:pPr>
        <w:spacing w:line="570" w:lineRule="exact"/>
        <w:rPr>
          <w:highlight w:val="yellow"/>
        </w:rPr>
      </w:pPr>
    </w:p>
    <w:p w:rsidR="00B66D44" w:rsidRDefault="00B66D44">
      <w:pPr>
        <w:spacing w:line="570" w:lineRule="exact"/>
        <w:rPr>
          <w:highlight w:val="yellow"/>
        </w:rPr>
      </w:pPr>
    </w:p>
    <w:p w:rsidR="00B66D44" w:rsidRDefault="00B66D44">
      <w:pPr>
        <w:spacing w:line="570" w:lineRule="exact"/>
        <w:rPr>
          <w:highlight w:val="yellow"/>
        </w:rPr>
      </w:pPr>
    </w:p>
    <w:p w:rsidR="00B66D44" w:rsidRDefault="00B66D44">
      <w:pPr>
        <w:spacing w:line="570" w:lineRule="exact"/>
        <w:rPr>
          <w:highlight w:val="yellow"/>
        </w:rPr>
      </w:pPr>
    </w:p>
    <w:tbl>
      <w:tblPr>
        <w:tblpPr w:leftFromText="454" w:rightFromText="454" w:horzAnchor="margin" w:tblpXSpec="center" w:tblpYSpec="bottom"/>
        <w:tblOverlap w:val="never"/>
        <w:tblW w:w="8845" w:type="dxa"/>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340"/>
        <w:gridCol w:w="8165"/>
        <w:gridCol w:w="340"/>
      </w:tblGrid>
      <w:tr w:rsidR="00B66D44">
        <w:tc>
          <w:tcPr>
            <w:tcW w:w="340" w:type="dxa"/>
          </w:tcPr>
          <w:p w:rsidR="00B66D44" w:rsidRDefault="00B66D44">
            <w:pPr>
              <w:adjustRightInd w:val="0"/>
              <w:spacing w:beforeLines="10" w:before="57" w:afterLines="10" w:after="57" w:line="570" w:lineRule="exact"/>
              <w:rPr>
                <w:sz w:val="28"/>
                <w:szCs w:val="28"/>
              </w:rPr>
            </w:pPr>
          </w:p>
        </w:tc>
        <w:tc>
          <w:tcPr>
            <w:tcW w:w="8165" w:type="dxa"/>
          </w:tcPr>
          <w:p w:rsidR="00B66D44" w:rsidRDefault="00000000">
            <w:pPr>
              <w:tabs>
                <w:tab w:val="right" w:pos="8033"/>
              </w:tabs>
              <w:adjustRightInd w:val="0"/>
              <w:spacing w:beforeLines="10" w:before="57" w:afterLines="10" w:after="57" w:line="570" w:lineRule="exact"/>
              <w:ind w:rightChars="-20" w:right="-63" w:firstLine="0"/>
              <w:rPr>
                <w:sz w:val="28"/>
                <w:szCs w:val="28"/>
              </w:rPr>
            </w:pPr>
            <w:r>
              <w:rPr>
                <w:rFonts w:hint="eastAsia"/>
                <w:sz w:val="28"/>
                <w:szCs w:val="28"/>
              </w:rPr>
              <w:t>江苏省住房和城乡建设厅办公室</w:t>
            </w:r>
            <w:r>
              <w:rPr>
                <w:rFonts w:hint="eastAsia"/>
                <w:sz w:val="28"/>
                <w:szCs w:val="28"/>
                <w:lang w:eastAsia="zh"/>
              </w:rPr>
              <w:t xml:space="preserve"> </w:t>
            </w:r>
            <w:r>
              <w:rPr>
                <w:sz w:val="28"/>
                <w:szCs w:val="28"/>
              </w:rPr>
              <w:tab/>
              <w:t>20</w:t>
            </w:r>
            <w:r>
              <w:rPr>
                <w:rFonts w:hint="eastAsia"/>
                <w:sz w:val="28"/>
                <w:szCs w:val="28"/>
              </w:rPr>
              <w:t>25</w:t>
            </w:r>
            <w:r>
              <w:rPr>
                <w:rFonts w:hint="eastAsia"/>
                <w:sz w:val="28"/>
                <w:szCs w:val="28"/>
              </w:rPr>
              <w:t>年</w:t>
            </w:r>
            <w:r>
              <w:rPr>
                <w:rFonts w:hint="eastAsia"/>
                <w:sz w:val="28"/>
                <w:szCs w:val="28"/>
              </w:rPr>
              <w:t>5</w:t>
            </w:r>
            <w:r>
              <w:rPr>
                <w:rFonts w:hint="eastAsia"/>
                <w:sz w:val="28"/>
                <w:szCs w:val="28"/>
              </w:rPr>
              <w:t>月</w:t>
            </w:r>
            <w:r>
              <w:rPr>
                <w:rFonts w:hint="eastAsia"/>
                <w:sz w:val="28"/>
                <w:szCs w:val="28"/>
                <w:lang w:eastAsia="zh"/>
              </w:rPr>
              <w:t>26</w:t>
            </w:r>
            <w:r>
              <w:rPr>
                <w:rFonts w:hint="eastAsia"/>
                <w:sz w:val="28"/>
                <w:szCs w:val="28"/>
              </w:rPr>
              <w:t>日印发</w:t>
            </w:r>
          </w:p>
        </w:tc>
        <w:tc>
          <w:tcPr>
            <w:tcW w:w="340" w:type="dxa"/>
          </w:tcPr>
          <w:p w:rsidR="00B66D44" w:rsidRDefault="00B66D44">
            <w:pPr>
              <w:adjustRightInd w:val="0"/>
              <w:spacing w:beforeLines="10" w:before="57" w:afterLines="10" w:after="57" w:line="570" w:lineRule="exact"/>
              <w:rPr>
                <w:sz w:val="28"/>
                <w:szCs w:val="28"/>
              </w:rPr>
            </w:pPr>
          </w:p>
        </w:tc>
      </w:tr>
    </w:tbl>
    <w:p w:rsidR="00B66D44" w:rsidRDefault="00B66D44">
      <w:pPr>
        <w:pStyle w:val="ae"/>
        <w:snapToGrid w:val="0"/>
        <w:spacing w:line="100" w:lineRule="atLeast"/>
        <w:ind w:left="-57" w:right="-57"/>
        <w:rPr>
          <w:b/>
        </w:rPr>
      </w:pPr>
    </w:p>
    <w:sectPr w:rsidR="00B66D44" w:rsidSect="00173596">
      <w:pgSz w:w="11906" w:h="16838"/>
      <w:pgMar w:top="2098" w:right="1474" w:bottom="1984" w:left="1587" w:header="720" w:footer="1400" w:gutter="0"/>
      <w:paperSrc w:first="15" w:other="15"/>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5BB2" w:rsidRDefault="00795BB2">
      <w:pPr>
        <w:spacing w:line="240" w:lineRule="auto"/>
      </w:pPr>
      <w:r>
        <w:separator/>
      </w:r>
    </w:p>
  </w:endnote>
  <w:endnote w:type="continuationSeparator" w:id="0">
    <w:p w:rsidR="00795BB2" w:rsidRDefault="00795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微软雅黑"/>
    <w:charset w:val="86"/>
    <w:family w:val="modern"/>
    <w:pitch w:val="default"/>
    <w:sig w:usb0="00000000" w:usb1="00000000" w:usb2="00000010" w:usb3="00000000" w:csb0="00040000" w:csb1="00000000"/>
  </w:font>
  <w:font w:name="汉鼎简黑体">
    <w:altName w:val="微软雅黑"/>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6D44" w:rsidRDefault="00000000">
    <w:pPr>
      <w:pStyle w:val="a6"/>
      <w:ind w:leftChars="100" w:left="320" w:rightChars="100" w:right="320"/>
      <w:jc w:val="both"/>
    </w:pPr>
    <w:r>
      <w:rPr>
        <w:rFonts w:hint="eastAsia"/>
      </w:rPr>
      <w:t>—</w:t>
    </w:r>
    <w:r>
      <w:rPr>
        <w:rFonts w:hint="eastAsia"/>
      </w:rPr>
      <w:t xml:space="preserve"> </w:t>
    </w:r>
    <w:r>
      <w:rPr>
        <w:rStyle w:val="a9"/>
      </w:rPr>
      <w:fldChar w:fldCharType="begin"/>
    </w:r>
    <w:r>
      <w:rPr>
        <w:rStyle w:val="a9"/>
      </w:rPr>
      <w:instrText xml:space="preserve"> PAGE </w:instrText>
    </w:r>
    <w:r>
      <w:rPr>
        <w:rStyle w:val="a9"/>
      </w:rPr>
      <w:fldChar w:fldCharType="separate"/>
    </w:r>
    <w:r>
      <w:rPr>
        <w:rStyle w:val="a9"/>
      </w:rPr>
      <w:t>2</w:t>
    </w:r>
    <w:r>
      <w:rPr>
        <w:rStyle w:val="a9"/>
      </w:rPr>
      <w:fldChar w:fldCharType="end"/>
    </w:r>
    <w:r>
      <w:rPr>
        <w:rStyle w:val="a9"/>
        <w:rFonts w:hint="eastAsia"/>
      </w:rP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6D44" w:rsidRDefault="00000000">
    <w:pPr>
      <w:pStyle w:val="a6"/>
      <w:ind w:leftChars="100" w:left="320" w:rightChars="100" w:right="320"/>
      <w:jc w:val="right"/>
    </w:pPr>
    <w:r>
      <w:rPr>
        <w:rFonts w:hint="eastAsia"/>
      </w:rPr>
      <w:t>—</w:t>
    </w:r>
    <w:r>
      <w:rPr>
        <w:rFonts w:hint="eastAsia"/>
      </w:rPr>
      <w:t xml:space="preserve"> </w:t>
    </w:r>
    <w:r>
      <w:rPr>
        <w:rStyle w:val="a9"/>
      </w:rPr>
      <w:fldChar w:fldCharType="begin"/>
    </w:r>
    <w:r>
      <w:rPr>
        <w:rStyle w:val="a9"/>
      </w:rPr>
      <w:instrText xml:space="preserve"> PAGE </w:instrText>
    </w:r>
    <w:r>
      <w:rPr>
        <w:rStyle w:val="a9"/>
      </w:rPr>
      <w:fldChar w:fldCharType="separate"/>
    </w:r>
    <w:r>
      <w:rPr>
        <w:rStyle w:val="a9"/>
      </w:rPr>
      <w:t>1</w:t>
    </w:r>
    <w:r>
      <w:rPr>
        <w:rStyle w:val="a9"/>
      </w:rPr>
      <w:fldChar w:fldCharType="end"/>
    </w:r>
    <w:r>
      <w:rPr>
        <w:rStyle w:val="a9"/>
        <w:rFonts w:hint="eastAsia"/>
      </w:rP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5BB2" w:rsidRDefault="00795BB2">
      <w:pPr>
        <w:spacing w:line="240" w:lineRule="auto"/>
      </w:pPr>
      <w:r>
        <w:separator/>
      </w:r>
    </w:p>
  </w:footnote>
  <w:footnote w:type="continuationSeparator" w:id="0">
    <w:p w:rsidR="00795BB2" w:rsidRDefault="00795B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6D44" w:rsidRDefault="00B66D44">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6D44" w:rsidRDefault="00B66D44">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DAFEE1"/>
    <w:multiLevelType w:val="multilevel"/>
    <w:tmpl w:val="F5DAFEE1"/>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DFEDEB1"/>
    <w:multiLevelType w:val="multilevel"/>
    <w:tmpl w:val="FDFEDEB1"/>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45966E4"/>
    <w:multiLevelType w:val="singleLevel"/>
    <w:tmpl w:val="C57804BA"/>
    <w:lvl w:ilvl="0">
      <w:start w:val="1"/>
      <w:numFmt w:val="chineseCountingThousand"/>
      <w:suff w:val="nothing"/>
      <w:lvlText w:val="（%1）"/>
      <w:lvlJc w:val="left"/>
      <w:pPr>
        <w:ind w:left="0" w:firstLine="0"/>
      </w:pPr>
    </w:lvl>
  </w:abstractNum>
  <w:abstractNum w:abstractNumId="3" w15:restartNumberingAfterBreak="0">
    <w:nsid w:val="0537433D"/>
    <w:multiLevelType w:val="singleLevel"/>
    <w:tmpl w:val="C53E95F6"/>
    <w:lvl w:ilvl="0">
      <w:start w:val="3"/>
      <w:numFmt w:val="chineseCountingThousand"/>
      <w:suff w:val="nothing"/>
      <w:lvlText w:val="（%1）"/>
      <w:lvlJc w:val="left"/>
      <w:pPr>
        <w:ind w:left="0" w:firstLine="0"/>
      </w:pPr>
    </w:lvl>
  </w:abstractNum>
  <w:abstractNum w:abstractNumId="4" w15:restartNumberingAfterBreak="0">
    <w:nsid w:val="05DE426F"/>
    <w:multiLevelType w:val="singleLevel"/>
    <w:tmpl w:val="CE541C7A"/>
    <w:lvl w:ilvl="0">
      <w:start w:val="3"/>
      <w:numFmt w:val="chineseCountingThousand"/>
      <w:suff w:val="nothing"/>
      <w:lvlText w:val="%1、"/>
      <w:lvlJc w:val="left"/>
      <w:pPr>
        <w:ind w:left="0" w:firstLine="0"/>
      </w:pPr>
    </w:lvl>
  </w:abstractNum>
  <w:abstractNum w:abstractNumId="5" w15:restartNumberingAfterBreak="0">
    <w:nsid w:val="0814123E"/>
    <w:multiLevelType w:val="singleLevel"/>
    <w:tmpl w:val="620CC744"/>
    <w:lvl w:ilvl="0">
      <w:start w:val="4"/>
      <w:numFmt w:val="chineseCountingThousand"/>
      <w:suff w:val="nothing"/>
      <w:lvlText w:val="（%1）"/>
      <w:lvlJc w:val="left"/>
      <w:pPr>
        <w:ind w:left="0" w:firstLine="0"/>
      </w:pPr>
    </w:lvl>
  </w:abstractNum>
  <w:abstractNum w:abstractNumId="6" w15:restartNumberingAfterBreak="0">
    <w:nsid w:val="1033254B"/>
    <w:multiLevelType w:val="singleLevel"/>
    <w:tmpl w:val="80DE5A3E"/>
    <w:lvl w:ilvl="0">
      <w:start w:val="3"/>
      <w:numFmt w:val="chineseCountingThousand"/>
      <w:suff w:val="nothing"/>
      <w:lvlText w:val="（%1）"/>
      <w:lvlJc w:val="left"/>
      <w:pPr>
        <w:ind w:left="0" w:firstLine="0"/>
      </w:pPr>
    </w:lvl>
  </w:abstractNum>
  <w:abstractNum w:abstractNumId="7" w15:restartNumberingAfterBreak="0">
    <w:nsid w:val="119D6395"/>
    <w:multiLevelType w:val="singleLevel"/>
    <w:tmpl w:val="520E76D8"/>
    <w:lvl w:ilvl="0">
      <w:start w:val="2"/>
      <w:numFmt w:val="chineseCountingThousand"/>
      <w:suff w:val="nothing"/>
      <w:lvlText w:val="（%1）"/>
      <w:lvlJc w:val="left"/>
      <w:pPr>
        <w:ind w:left="0" w:firstLine="0"/>
      </w:pPr>
    </w:lvl>
  </w:abstractNum>
  <w:abstractNum w:abstractNumId="8" w15:restartNumberingAfterBreak="0">
    <w:nsid w:val="17AD773E"/>
    <w:multiLevelType w:val="hybridMultilevel"/>
    <w:tmpl w:val="7F349232"/>
    <w:lvl w:ilvl="0" w:tplc="D1568BB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B216B37"/>
    <w:multiLevelType w:val="singleLevel"/>
    <w:tmpl w:val="C53E95F6"/>
    <w:lvl w:ilvl="0">
      <w:start w:val="3"/>
      <w:numFmt w:val="chineseCountingThousand"/>
      <w:suff w:val="nothing"/>
      <w:lvlText w:val="（%1）"/>
      <w:lvlJc w:val="left"/>
      <w:pPr>
        <w:ind w:left="0" w:firstLine="0"/>
      </w:pPr>
    </w:lvl>
  </w:abstractNum>
  <w:abstractNum w:abstractNumId="10" w15:restartNumberingAfterBreak="0">
    <w:nsid w:val="1E8C06EA"/>
    <w:multiLevelType w:val="singleLevel"/>
    <w:tmpl w:val="141A6C9A"/>
    <w:lvl w:ilvl="0">
      <w:start w:val="2"/>
      <w:numFmt w:val="chineseCountingThousand"/>
      <w:suff w:val="nothing"/>
      <w:lvlText w:val="%1、"/>
      <w:lvlJc w:val="left"/>
      <w:pPr>
        <w:ind w:left="0" w:firstLine="0"/>
      </w:pPr>
    </w:lvl>
  </w:abstractNum>
  <w:abstractNum w:abstractNumId="11" w15:restartNumberingAfterBreak="0">
    <w:nsid w:val="1F5119BA"/>
    <w:multiLevelType w:val="singleLevel"/>
    <w:tmpl w:val="CAACAF9A"/>
    <w:lvl w:ilvl="0">
      <w:start w:val="4"/>
      <w:numFmt w:val="chineseCountingThousand"/>
      <w:suff w:val="nothing"/>
      <w:lvlText w:val="（%1）"/>
      <w:lvlJc w:val="left"/>
      <w:pPr>
        <w:ind w:left="0" w:firstLine="0"/>
      </w:pPr>
    </w:lvl>
  </w:abstractNum>
  <w:abstractNum w:abstractNumId="12" w15:restartNumberingAfterBreak="0">
    <w:nsid w:val="1F7F0CA8"/>
    <w:multiLevelType w:val="singleLevel"/>
    <w:tmpl w:val="48EAA3C8"/>
    <w:lvl w:ilvl="0">
      <w:start w:val="5"/>
      <w:numFmt w:val="chineseCountingThousand"/>
      <w:suff w:val="nothing"/>
      <w:lvlText w:val="（%1）"/>
      <w:lvlJc w:val="left"/>
      <w:pPr>
        <w:ind w:left="0" w:firstLine="0"/>
      </w:pPr>
    </w:lvl>
  </w:abstractNum>
  <w:abstractNum w:abstractNumId="13" w15:restartNumberingAfterBreak="0">
    <w:nsid w:val="2C8D5655"/>
    <w:multiLevelType w:val="singleLevel"/>
    <w:tmpl w:val="E4808EA0"/>
    <w:lvl w:ilvl="0">
      <w:start w:val="1"/>
      <w:numFmt w:val="chineseCountingThousand"/>
      <w:suff w:val="nothing"/>
      <w:lvlText w:val="%1、"/>
      <w:lvlJc w:val="left"/>
      <w:pPr>
        <w:ind w:left="0" w:firstLine="0"/>
      </w:pPr>
    </w:lvl>
  </w:abstractNum>
  <w:abstractNum w:abstractNumId="14" w15:restartNumberingAfterBreak="0">
    <w:nsid w:val="2CA567CF"/>
    <w:multiLevelType w:val="singleLevel"/>
    <w:tmpl w:val="FE4AF0A4"/>
    <w:lvl w:ilvl="0">
      <w:start w:val="2"/>
      <w:numFmt w:val="chineseCountingThousand"/>
      <w:suff w:val="nothing"/>
      <w:lvlText w:val="（%1）"/>
      <w:lvlJc w:val="left"/>
      <w:pPr>
        <w:ind w:left="0" w:firstLine="0"/>
      </w:pPr>
    </w:lvl>
  </w:abstractNum>
  <w:abstractNum w:abstractNumId="15" w15:restartNumberingAfterBreak="0">
    <w:nsid w:val="2CBE3C7D"/>
    <w:multiLevelType w:val="hybridMultilevel"/>
    <w:tmpl w:val="9476F684"/>
    <w:lvl w:ilvl="0" w:tplc="064E3D78">
      <w:start w:val="1"/>
      <w:numFmt w:val="japaneseCounting"/>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3D6E6A75"/>
    <w:multiLevelType w:val="singleLevel"/>
    <w:tmpl w:val="620CC744"/>
    <w:lvl w:ilvl="0">
      <w:start w:val="4"/>
      <w:numFmt w:val="chineseCountingThousand"/>
      <w:suff w:val="nothing"/>
      <w:lvlText w:val="（%1）"/>
      <w:lvlJc w:val="left"/>
      <w:pPr>
        <w:ind w:left="0" w:firstLine="0"/>
      </w:pPr>
    </w:lvl>
  </w:abstractNum>
  <w:abstractNum w:abstractNumId="17" w15:restartNumberingAfterBreak="0">
    <w:nsid w:val="3EE80985"/>
    <w:multiLevelType w:val="singleLevel"/>
    <w:tmpl w:val="CE541C7A"/>
    <w:lvl w:ilvl="0">
      <w:start w:val="3"/>
      <w:numFmt w:val="chineseCountingThousand"/>
      <w:suff w:val="nothing"/>
      <w:lvlText w:val="%1、"/>
      <w:lvlJc w:val="left"/>
      <w:pPr>
        <w:ind w:left="0" w:firstLine="0"/>
      </w:pPr>
    </w:lvl>
  </w:abstractNum>
  <w:abstractNum w:abstractNumId="18" w15:restartNumberingAfterBreak="0">
    <w:nsid w:val="45A91EA6"/>
    <w:multiLevelType w:val="singleLevel"/>
    <w:tmpl w:val="C57804BA"/>
    <w:lvl w:ilvl="0">
      <w:start w:val="1"/>
      <w:numFmt w:val="chineseCountingThousand"/>
      <w:suff w:val="nothing"/>
      <w:lvlText w:val="（%1）"/>
      <w:lvlJc w:val="left"/>
      <w:pPr>
        <w:ind w:left="0" w:firstLine="0"/>
      </w:pPr>
    </w:lvl>
  </w:abstractNum>
  <w:abstractNum w:abstractNumId="19" w15:restartNumberingAfterBreak="0">
    <w:nsid w:val="4A8B058D"/>
    <w:multiLevelType w:val="singleLevel"/>
    <w:tmpl w:val="80DE5A3E"/>
    <w:lvl w:ilvl="0">
      <w:start w:val="3"/>
      <w:numFmt w:val="chineseCountingThousand"/>
      <w:suff w:val="nothing"/>
      <w:lvlText w:val="（%1）"/>
      <w:lvlJc w:val="left"/>
      <w:pPr>
        <w:ind w:left="0" w:firstLine="0"/>
      </w:pPr>
    </w:lvl>
  </w:abstractNum>
  <w:abstractNum w:abstractNumId="20" w15:restartNumberingAfterBreak="0">
    <w:nsid w:val="5E576FE2"/>
    <w:multiLevelType w:val="singleLevel"/>
    <w:tmpl w:val="141A6C9A"/>
    <w:lvl w:ilvl="0">
      <w:start w:val="2"/>
      <w:numFmt w:val="chineseCountingThousand"/>
      <w:suff w:val="nothing"/>
      <w:lvlText w:val="%1、"/>
      <w:lvlJc w:val="left"/>
      <w:pPr>
        <w:ind w:left="0" w:firstLine="0"/>
      </w:pPr>
    </w:lvl>
  </w:abstractNum>
  <w:abstractNum w:abstractNumId="21" w15:restartNumberingAfterBreak="0">
    <w:nsid w:val="625816AC"/>
    <w:multiLevelType w:val="singleLevel"/>
    <w:tmpl w:val="FE4AF0A4"/>
    <w:lvl w:ilvl="0">
      <w:start w:val="2"/>
      <w:numFmt w:val="chineseCountingThousand"/>
      <w:suff w:val="nothing"/>
      <w:lvlText w:val="（%1）"/>
      <w:lvlJc w:val="left"/>
      <w:pPr>
        <w:ind w:left="0" w:firstLine="0"/>
      </w:pPr>
    </w:lvl>
  </w:abstractNum>
  <w:abstractNum w:abstractNumId="22" w15:restartNumberingAfterBreak="0">
    <w:nsid w:val="6B252654"/>
    <w:multiLevelType w:val="singleLevel"/>
    <w:tmpl w:val="E4808EA0"/>
    <w:lvl w:ilvl="0">
      <w:start w:val="1"/>
      <w:numFmt w:val="chineseCountingThousand"/>
      <w:suff w:val="nothing"/>
      <w:lvlText w:val="%1、"/>
      <w:lvlJc w:val="left"/>
      <w:pPr>
        <w:ind w:left="0" w:firstLine="0"/>
      </w:pPr>
    </w:lvl>
  </w:abstractNum>
  <w:abstractNum w:abstractNumId="23" w15:restartNumberingAfterBreak="0">
    <w:nsid w:val="6EA86760"/>
    <w:multiLevelType w:val="singleLevel"/>
    <w:tmpl w:val="520E76D8"/>
    <w:lvl w:ilvl="0">
      <w:start w:val="2"/>
      <w:numFmt w:val="chineseCountingThousand"/>
      <w:suff w:val="nothing"/>
      <w:lvlText w:val="（%1）"/>
      <w:lvlJc w:val="left"/>
      <w:pPr>
        <w:ind w:left="0" w:firstLine="0"/>
      </w:pPr>
    </w:lvl>
  </w:abstractNum>
  <w:abstractNum w:abstractNumId="24" w15:restartNumberingAfterBreak="0">
    <w:nsid w:val="717C6C7A"/>
    <w:multiLevelType w:val="singleLevel"/>
    <w:tmpl w:val="D910DAC4"/>
    <w:lvl w:ilvl="0">
      <w:start w:val="1"/>
      <w:numFmt w:val="chineseCountingThousand"/>
      <w:suff w:val="nothing"/>
      <w:lvlText w:val="（%1）"/>
      <w:lvlJc w:val="left"/>
      <w:pPr>
        <w:ind w:left="0" w:firstLine="0"/>
      </w:pPr>
    </w:lvl>
  </w:abstractNum>
  <w:abstractNum w:abstractNumId="25" w15:restartNumberingAfterBreak="0">
    <w:nsid w:val="71D950A6"/>
    <w:multiLevelType w:val="singleLevel"/>
    <w:tmpl w:val="CAACAF9A"/>
    <w:lvl w:ilvl="0">
      <w:start w:val="4"/>
      <w:numFmt w:val="chineseCountingThousand"/>
      <w:suff w:val="nothing"/>
      <w:lvlText w:val="（%1）"/>
      <w:lvlJc w:val="left"/>
      <w:pPr>
        <w:ind w:left="0" w:firstLine="0"/>
      </w:pPr>
    </w:lvl>
  </w:abstractNum>
  <w:abstractNum w:abstractNumId="26" w15:restartNumberingAfterBreak="0">
    <w:nsid w:val="77827732"/>
    <w:multiLevelType w:val="singleLevel"/>
    <w:tmpl w:val="D910DAC4"/>
    <w:lvl w:ilvl="0">
      <w:start w:val="1"/>
      <w:numFmt w:val="chineseCountingThousand"/>
      <w:suff w:val="nothing"/>
      <w:lvlText w:val="（%1）"/>
      <w:lvlJc w:val="left"/>
      <w:pPr>
        <w:ind w:left="0" w:firstLine="0"/>
      </w:pPr>
    </w:lvl>
  </w:abstractNum>
  <w:abstractNum w:abstractNumId="27" w15:restartNumberingAfterBreak="0">
    <w:nsid w:val="7AF55038"/>
    <w:multiLevelType w:val="hybridMultilevel"/>
    <w:tmpl w:val="AB6A72F6"/>
    <w:lvl w:ilvl="0" w:tplc="E6FE5D66">
      <w:start w:val="1"/>
      <w:numFmt w:val="japaneseCounting"/>
      <w:lvlText w:val="（%1）"/>
      <w:lvlJc w:val="left"/>
      <w:pPr>
        <w:ind w:left="1712" w:hanging="1080"/>
      </w:pPr>
      <w:rPr>
        <w:rFonts w:hint="default"/>
      </w:rPr>
    </w:lvl>
    <w:lvl w:ilvl="1" w:tplc="04090019" w:tentative="1">
      <w:start w:val="1"/>
      <w:numFmt w:val="lowerLetter"/>
      <w:lvlText w:val="%2)"/>
      <w:lvlJc w:val="left"/>
      <w:pPr>
        <w:ind w:left="1512" w:hanging="440"/>
      </w:pPr>
    </w:lvl>
    <w:lvl w:ilvl="2" w:tplc="0409001B" w:tentative="1">
      <w:start w:val="1"/>
      <w:numFmt w:val="lowerRoman"/>
      <w:lvlText w:val="%3."/>
      <w:lvlJc w:val="right"/>
      <w:pPr>
        <w:ind w:left="1952" w:hanging="440"/>
      </w:pPr>
    </w:lvl>
    <w:lvl w:ilvl="3" w:tplc="0409000F" w:tentative="1">
      <w:start w:val="1"/>
      <w:numFmt w:val="decimal"/>
      <w:lvlText w:val="%4."/>
      <w:lvlJc w:val="left"/>
      <w:pPr>
        <w:ind w:left="2392" w:hanging="440"/>
      </w:pPr>
    </w:lvl>
    <w:lvl w:ilvl="4" w:tplc="04090019" w:tentative="1">
      <w:start w:val="1"/>
      <w:numFmt w:val="lowerLetter"/>
      <w:lvlText w:val="%5)"/>
      <w:lvlJc w:val="left"/>
      <w:pPr>
        <w:ind w:left="2832" w:hanging="440"/>
      </w:pPr>
    </w:lvl>
    <w:lvl w:ilvl="5" w:tplc="0409001B" w:tentative="1">
      <w:start w:val="1"/>
      <w:numFmt w:val="lowerRoman"/>
      <w:lvlText w:val="%6."/>
      <w:lvlJc w:val="right"/>
      <w:pPr>
        <w:ind w:left="3272" w:hanging="440"/>
      </w:pPr>
    </w:lvl>
    <w:lvl w:ilvl="6" w:tplc="0409000F" w:tentative="1">
      <w:start w:val="1"/>
      <w:numFmt w:val="decimal"/>
      <w:lvlText w:val="%7."/>
      <w:lvlJc w:val="left"/>
      <w:pPr>
        <w:ind w:left="3712" w:hanging="440"/>
      </w:pPr>
    </w:lvl>
    <w:lvl w:ilvl="7" w:tplc="04090019" w:tentative="1">
      <w:start w:val="1"/>
      <w:numFmt w:val="lowerLetter"/>
      <w:lvlText w:val="%8)"/>
      <w:lvlJc w:val="left"/>
      <w:pPr>
        <w:ind w:left="4152" w:hanging="440"/>
      </w:pPr>
    </w:lvl>
    <w:lvl w:ilvl="8" w:tplc="0409001B" w:tentative="1">
      <w:start w:val="1"/>
      <w:numFmt w:val="lowerRoman"/>
      <w:lvlText w:val="%9."/>
      <w:lvlJc w:val="right"/>
      <w:pPr>
        <w:ind w:left="4592" w:hanging="440"/>
      </w:pPr>
    </w:lvl>
  </w:abstractNum>
  <w:abstractNum w:abstractNumId="28" w15:restartNumberingAfterBreak="0">
    <w:nsid w:val="7B4721EA"/>
    <w:multiLevelType w:val="singleLevel"/>
    <w:tmpl w:val="48EAA3C8"/>
    <w:lvl w:ilvl="0">
      <w:start w:val="5"/>
      <w:numFmt w:val="chineseCountingThousand"/>
      <w:suff w:val="nothing"/>
      <w:lvlText w:val="（%1）"/>
      <w:lvlJc w:val="left"/>
      <w:pPr>
        <w:ind w:left="0" w:firstLine="0"/>
      </w:pPr>
    </w:lvl>
  </w:abstractNum>
  <w:num w:numId="1" w16cid:durableId="1978411903">
    <w:abstractNumId w:val="1"/>
  </w:num>
  <w:num w:numId="2" w16cid:durableId="955602447">
    <w:abstractNumId w:val="0"/>
  </w:num>
  <w:num w:numId="3" w16cid:durableId="470515346">
    <w:abstractNumId w:val="22"/>
  </w:num>
  <w:num w:numId="4" w16cid:durableId="1703091542">
    <w:abstractNumId w:val="13"/>
  </w:num>
  <w:num w:numId="5" w16cid:durableId="1370908998">
    <w:abstractNumId w:val="8"/>
  </w:num>
  <w:num w:numId="6" w16cid:durableId="1604652828">
    <w:abstractNumId w:val="20"/>
  </w:num>
  <w:num w:numId="7" w16cid:durableId="245068424">
    <w:abstractNumId w:val="10"/>
  </w:num>
  <w:num w:numId="8" w16cid:durableId="1264921337">
    <w:abstractNumId w:val="2"/>
  </w:num>
  <w:num w:numId="9" w16cid:durableId="1835366432">
    <w:abstractNumId w:val="18"/>
  </w:num>
  <w:num w:numId="10" w16cid:durableId="1289436990">
    <w:abstractNumId w:val="27"/>
  </w:num>
  <w:num w:numId="11" w16cid:durableId="854852504">
    <w:abstractNumId w:val="21"/>
  </w:num>
  <w:num w:numId="12" w16cid:durableId="1352680583">
    <w:abstractNumId w:val="14"/>
  </w:num>
  <w:num w:numId="13" w16cid:durableId="931091565">
    <w:abstractNumId w:val="6"/>
  </w:num>
  <w:num w:numId="14" w16cid:durableId="604457019">
    <w:abstractNumId w:val="19"/>
  </w:num>
  <w:num w:numId="15" w16cid:durableId="314335528">
    <w:abstractNumId w:val="25"/>
  </w:num>
  <w:num w:numId="16" w16cid:durableId="1698390386">
    <w:abstractNumId w:val="11"/>
  </w:num>
  <w:num w:numId="17" w16cid:durableId="1892879569">
    <w:abstractNumId w:val="28"/>
  </w:num>
  <w:num w:numId="18" w16cid:durableId="1024136957">
    <w:abstractNumId w:val="12"/>
  </w:num>
  <w:num w:numId="19" w16cid:durableId="1554921978">
    <w:abstractNumId w:val="17"/>
  </w:num>
  <w:num w:numId="20" w16cid:durableId="325010990">
    <w:abstractNumId w:val="4"/>
  </w:num>
  <w:num w:numId="21" w16cid:durableId="153495740">
    <w:abstractNumId w:val="26"/>
  </w:num>
  <w:num w:numId="22" w16cid:durableId="2144813586">
    <w:abstractNumId w:val="24"/>
  </w:num>
  <w:num w:numId="23" w16cid:durableId="1381445010">
    <w:abstractNumId w:val="15"/>
  </w:num>
  <w:num w:numId="24" w16cid:durableId="1556623605">
    <w:abstractNumId w:val="23"/>
  </w:num>
  <w:num w:numId="25" w16cid:durableId="59914627">
    <w:abstractNumId w:val="7"/>
  </w:num>
  <w:num w:numId="26" w16cid:durableId="224414467">
    <w:abstractNumId w:val="16"/>
  </w:num>
  <w:num w:numId="27" w16cid:durableId="1876235511">
    <w:abstractNumId w:val="5"/>
  </w:num>
  <w:num w:numId="28" w16cid:durableId="1118912045">
    <w:abstractNumId w:val="3"/>
  </w:num>
  <w:num w:numId="29" w16cid:durableId="10529688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425"/>
  <w:evenAndOddHeaders/>
  <w:drawingGridHorizontalSpacing w:val="158"/>
  <w:drawingGridVerticalSpacing w:val="579"/>
  <w:displayHorizontalDrawingGridEvery w:val="0"/>
  <w:characterSpacingControl w:val="compressPunctuation"/>
  <w:noLineBreaksAfter w:lang="zh-CN" w:val="([{·‘“〈《「『【〔〖（．［｛￡￥"/>
  <w:noLineBreaksBefore w:lang="zh-CN" w:val="!),.:;?]}¨·ˇˉ―‖’”…∶、。〃々〉》」』】〕〗！＂％＇），．：；？］｀｜｝～￠"/>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24D105E"/>
    <w:rsid w:val="00673D76"/>
    <w:rsid w:val="324D105E"/>
    <w:rsid w:val="8BF77B7E"/>
    <w:rsid w:val="9ADF9E17"/>
    <w:rsid w:val="A6EFC87A"/>
    <w:rsid w:val="AAB3C351"/>
    <w:rsid w:val="BBF73681"/>
    <w:rsid w:val="BDEF2617"/>
    <w:rsid w:val="D9F501F6"/>
    <w:rsid w:val="DB3FEA82"/>
    <w:rsid w:val="DD9E0E75"/>
    <w:rsid w:val="DEF8836B"/>
    <w:rsid w:val="DFF6D888"/>
    <w:rsid w:val="F31D003E"/>
    <w:rsid w:val="F55CC4B3"/>
    <w:rsid w:val="F59B639A"/>
    <w:rsid w:val="F6F720E1"/>
    <w:rsid w:val="FABE5189"/>
    <w:rsid w:val="FBDD3C8F"/>
    <w:rsid w:val="FD8D75F5"/>
    <w:rsid w:val="FE872F55"/>
    <w:rsid w:val="FFCC15C8"/>
    <w:rsid w:val="FFEE79B5"/>
    <w:rsid w:val="FFFFD328"/>
    <w:rsid w:val="00004491"/>
    <w:rsid w:val="00016569"/>
    <w:rsid w:val="00024D59"/>
    <w:rsid w:val="00026EC9"/>
    <w:rsid w:val="00026F78"/>
    <w:rsid w:val="000458F6"/>
    <w:rsid w:val="00086865"/>
    <w:rsid w:val="00092103"/>
    <w:rsid w:val="000A6564"/>
    <w:rsid w:val="00150E8C"/>
    <w:rsid w:val="0017326B"/>
    <w:rsid w:val="00173596"/>
    <w:rsid w:val="001A760C"/>
    <w:rsid w:val="001B0021"/>
    <w:rsid w:val="00210BC5"/>
    <w:rsid w:val="00245BF1"/>
    <w:rsid w:val="0025543A"/>
    <w:rsid w:val="002C67E8"/>
    <w:rsid w:val="002D7229"/>
    <w:rsid w:val="003055DA"/>
    <w:rsid w:val="00310770"/>
    <w:rsid w:val="0035559D"/>
    <w:rsid w:val="00384509"/>
    <w:rsid w:val="003B6C15"/>
    <w:rsid w:val="003D4AA7"/>
    <w:rsid w:val="003D78FE"/>
    <w:rsid w:val="003E5C09"/>
    <w:rsid w:val="003F2C4E"/>
    <w:rsid w:val="00441511"/>
    <w:rsid w:val="004D0A10"/>
    <w:rsid w:val="004E4535"/>
    <w:rsid w:val="004F5C29"/>
    <w:rsid w:val="00514536"/>
    <w:rsid w:val="005421C5"/>
    <w:rsid w:val="00544264"/>
    <w:rsid w:val="00552F4E"/>
    <w:rsid w:val="005A0672"/>
    <w:rsid w:val="006558DD"/>
    <w:rsid w:val="00660926"/>
    <w:rsid w:val="00670554"/>
    <w:rsid w:val="00680F42"/>
    <w:rsid w:val="006C67D5"/>
    <w:rsid w:val="006E59B5"/>
    <w:rsid w:val="00795BB2"/>
    <w:rsid w:val="007A4692"/>
    <w:rsid w:val="007A66C9"/>
    <w:rsid w:val="007E4A15"/>
    <w:rsid w:val="00932842"/>
    <w:rsid w:val="00976739"/>
    <w:rsid w:val="00A03F74"/>
    <w:rsid w:val="00A27EE0"/>
    <w:rsid w:val="00A445C2"/>
    <w:rsid w:val="00A76B0B"/>
    <w:rsid w:val="00A86587"/>
    <w:rsid w:val="00AB1867"/>
    <w:rsid w:val="00B37374"/>
    <w:rsid w:val="00B65B1F"/>
    <w:rsid w:val="00B66D44"/>
    <w:rsid w:val="00C224B9"/>
    <w:rsid w:val="00C25057"/>
    <w:rsid w:val="00C73BD2"/>
    <w:rsid w:val="00C818C1"/>
    <w:rsid w:val="00C917B5"/>
    <w:rsid w:val="00DC1B78"/>
    <w:rsid w:val="00DE6B66"/>
    <w:rsid w:val="00EA0244"/>
    <w:rsid w:val="00EC0461"/>
    <w:rsid w:val="00F1353C"/>
    <w:rsid w:val="00F33B1C"/>
    <w:rsid w:val="00F42CF8"/>
    <w:rsid w:val="00F53AAD"/>
    <w:rsid w:val="00F90B02"/>
    <w:rsid w:val="00FC7B26"/>
    <w:rsid w:val="00FE33C9"/>
    <w:rsid w:val="0A9C4262"/>
    <w:rsid w:val="324D105E"/>
    <w:rsid w:val="39BB0DFE"/>
    <w:rsid w:val="4CE64BB2"/>
    <w:rsid w:val="52A95F39"/>
    <w:rsid w:val="57AF5AD4"/>
    <w:rsid w:val="5D0443B2"/>
    <w:rsid w:val="627F64B0"/>
    <w:rsid w:val="6F72F189"/>
    <w:rsid w:val="6F7B1599"/>
    <w:rsid w:val="6FFF732F"/>
    <w:rsid w:val="70DC7A8B"/>
    <w:rsid w:val="75E748EA"/>
    <w:rsid w:val="75E83A04"/>
    <w:rsid w:val="77EFF651"/>
    <w:rsid w:val="78E91B18"/>
    <w:rsid w:val="7B7F5022"/>
    <w:rsid w:val="7BFD3AFE"/>
    <w:rsid w:val="7C9BFAC1"/>
    <w:rsid w:val="7EDF3D03"/>
    <w:rsid w:val="7EECFA93"/>
    <w:rsid w:val="7F975E58"/>
    <w:rsid w:val="7FBB7F2C"/>
    <w:rsid w:val="7FD2A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019BCC-B4B3-4F85-B363-6F0648C8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Normal Indent" w:qFormat="1"/>
    <w:lsdException w:name="header" w:qFormat="1"/>
    <w:lsdException w:name="footer" w:qFormat="1"/>
    <w:lsdException w:name="page number" w:qFormat="1"/>
    <w:lsdException w:name="Default Paragraph Font" w:semiHidden="1" w:uiPriority="1"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napToGrid w:val="0"/>
      <w:spacing w:line="590" w:lineRule="atLeast"/>
      <w:ind w:firstLine="624"/>
      <w:jc w:val="both"/>
    </w:pPr>
    <w:rPr>
      <w:rFonts w:eastAsia="仿宋"/>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adjustRightInd w:val="0"/>
      <w:snapToGrid/>
      <w:ind w:firstLine="0"/>
      <w:jc w:val="left"/>
    </w:pPr>
    <w:rPr>
      <w:spacing w:val="-25"/>
    </w:rPr>
  </w:style>
  <w:style w:type="paragraph" w:styleId="a4">
    <w:name w:val="Balloon Text"/>
    <w:basedOn w:val="a"/>
    <w:link w:val="a5"/>
    <w:qFormat/>
    <w:pPr>
      <w:spacing w:line="240" w:lineRule="auto"/>
    </w:pPr>
    <w:rPr>
      <w:sz w:val="18"/>
      <w:szCs w:val="18"/>
    </w:rPr>
  </w:style>
  <w:style w:type="paragraph" w:styleId="a6">
    <w:name w:val="footer"/>
    <w:basedOn w:val="a"/>
    <w:qFormat/>
    <w:pPr>
      <w:tabs>
        <w:tab w:val="center" w:pos="4153"/>
        <w:tab w:val="right" w:pos="8306"/>
      </w:tabs>
      <w:spacing w:line="400" w:lineRule="atLeast"/>
      <w:ind w:firstLine="0"/>
      <w:jc w:val="center"/>
    </w:pPr>
    <w:rPr>
      <w:sz w:val="28"/>
    </w:rPr>
  </w:style>
  <w:style w:type="paragraph" w:styleId="a7">
    <w:name w:val="header"/>
    <w:basedOn w:val="a"/>
    <w:qFormat/>
    <w:pPr>
      <w:pBdr>
        <w:bottom w:val="single" w:sz="6" w:space="1" w:color="auto"/>
      </w:pBdr>
      <w:tabs>
        <w:tab w:val="center" w:pos="4153"/>
        <w:tab w:val="right" w:pos="8306"/>
      </w:tabs>
      <w:spacing w:line="240" w:lineRule="atLeast"/>
      <w:jc w:val="center"/>
    </w:pPr>
    <w:rPr>
      <w:sz w:val="18"/>
    </w:rPr>
  </w:style>
  <w:style w:type="table" w:styleId="a8">
    <w:name w:val="Table Grid"/>
    <w:basedOn w:val="a1"/>
    <w:qFormat/>
    <w:pPr>
      <w:widowControl w:val="0"/>
      <w:autoSpaceDE w:val="0"/>
      <w:autoSpaceDN w:val="0"/>
      <w:snapToGrid w:val="0"/>
      <w:spacing w:line="590" w:lineRule="atLeas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paragraph" w:customStyle="1" w:styleId="10">
    <w:name w:val="标题1"/>
    <w:basedOn w:val="a"/>
    <w:next w:val="a"/>
    <w:qFormat/>
    <w:pPr>
      <w:tabs>
        <w:tab w:val="left" w:pos="9193"/>
        <w:tab w:val="left" w:pos="9827"/>
      </w:tabs>
      <w:spacing w:line="700" w:lineRule="atLeast"/>
      <w:ind w:firstLine="0"/>
      <w:jc w:val="center"/>
    </w:pPr>
    <w:rPr>
      <w:rFonts w:eastAsia="方正小标宋_GBK"/>
      <w:sz w:val="44"/>
    </w:rPr>
  </w:style>
  <w:style w:type="paragraph" w:customStyle="1" w:styleId="aa">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qFormat/>
    <w:pPr>
      <w:ind w:firstLine="0"/>
      <w:jc w:val="center"/>
    </w:pPr>
    <w:rPr>
      <w:rFonts w:eastAsia="方正楷体_GBK"/>
    </w:rPr>
  </w:style>
  <w:style w:type="paragraph" w:customStyle="1" w:styleId="3">
    <w:name w:val="标题3"/>
    <w:basedOn w:val="a"/>
    <w:next w:val="a"/>
    <w:qFormat/>
    <w:rPr>
      <w:rFonts w:eastAsia="方正黑体_GBK"/>
    </w:rPr>
  </w:style>
  <w:style w:type="paragraph" w:customStyle="1" w:styleId="ab">
    <w:name w:val="密级"/>
    <w:basedOn w:val="a"/>
    <w:qFormat/>
    <w:pPr>
      <w:adjustRightInd w:val="0"/>
      <w:snapToGrid/>
      <w:spacing w:line="425" w:lineRule="atLeast"/>
      <w:ind w:firstLine="0"/>
      <w:jc w:val="right"/>
    </w:pPr>
    <w:rPr>
      <w:rFonts w:ascii="黑体" w:eastAsia="黑体"/>
      <w:sz w:val="30"/>
    </w:rPr>
  </w:style>
  <w:style w:type="paragraph" w:customStyle="1" w:styleId="ac">
    <w:name w:val="主题词"/>
    <w:basedOn w:val="a"/>
    <w:qFormat/>
    <w:pPr>
      <w:adjustRightInd w:val="0"/>
      <w:snapToGrid/>
      <w:spacing w:line="240" w:lineRule="atLeast"/>
      <w:ind w:firstLine="0"/>
      <w:jc w:val="left"/>
    </w:pPr>
    <w:rPr>
      <w:rFonts w:ascii="方正黑体_GBK" w:eastAsia="方正黑体_GBK"/>
    </w:rPr>
  </w:style>
  <w:style w:type="paragraph" w:customStyle="1" w:styleId="ad">
    <w:name w:val="抄送栏"/>
    <w:basedOn w:val="a"/>
    <w:qFormat/>
    <w:pPr>
      <w:adjustRightInd w:val="0"/>
      <w:snapToGrid/>
      <w:spacing w:line="454" w:lineRule="atLeast"/>
      <w:ind w:left="1310" w:right="357" w:hanging="953"/>
    </w:pPr>
  </w:style>
  <w:style w:type="paragraph" w:customStyle="1" w:styleId="ae">
    <w:name w:val="线型"/>
    <w:basedOn w:val="ad"/>
    <w:qFormat/>
    <w:pPr>
      <w:spacing w:line="240" w:lineRule="auto"/>
      <w:ind w:left="0" w:firstLine="0"/>
      <w:jc w:val="center"/>
    </w:pPr>
    <w:rPr>
      <w:sz w:val="21"/>
    </w:rPr>
  </w:style>
  <w:style w:type="paragraph" w:customStyle="1" w:styleId="af">
    <w:name w:val="印发栏"/>
    <w:basedOn w:val="a3"/>
    <w:qFormat/>
    <w:pPr>
      <w:tabs>
        <w:tab w:val="right" w:pos="8465"/>
      </w:tabs>
      <w:spacing w:line="454" w:lineRule="atLeast"/>
      <w:ind w:left="357" w:right="357"/>
    </w:pPr>
    <w:rPr>
      <w:spacing w:val="0"/>
    </w:rPr>
  </w:style>
  <w:style w:type="paragraph" w:customStyle="1" w:styleId="af0">
    <w:name w:val="印数"/>
    <w:basedOn w:val="af"/>
    <w:qFormat/>
    <w:pPr>
      <w:spacing w:line="400" w:lineRule="atLeast"/>
      <w:ind w:left="0" w:right="0"/>
      <w:jc w:val="right"/>
    </w:pPr>
  </w:style>
  <w:style w:type="paragraph" w:customStyle="1" w:styleId="af1">
    <w:name w:val="附件栏"/>
    <w:basedOn w:val="a"/>
    <w:qFormat/>
  </w:style>
  <w:style w:type="paragraph" w:customStyle="1" w:styleId="af2">
    <w:name w:val="文头"/>
    <w:basedOn w:val="a"/>
    <w:qFormat/>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af3">
    <w:name w:val="紧急程度"/>
    <w:basedOn w:val="ab"/>
    <w:qFormat/>
    <w:pPr>
      <w:spacing w:line="397" w:lineRule="atLeast"/>
    </w:pPr>
    <w:rPr>
      <w:rFonts w:ascii="汉鼎简黑体" w:eastAsia="汉鼎简黑体" w:hAnsi="汉鼎简黑体"/>
      <w:sz w:val="32"/>
    </w:rPr>
  </w:style>
  <w:style w:type="paragraph" w:customStyle="1" w:styleId="88526">
    <w:name w:val="样式 主题词 + 段后: 8.85 磅 行距: 固定值 26 磅"/>
    <w:basedOn w:val="ac"/>
    <w:qFormat/>
    <w:pPr>
      <w:spacing w:after="177" w:line="520" w:lineRule="exact"/>
    </w:pPr>
    <w:rPr>
      <w:rFonts w:cs="宋体"/>
      <w:bCs/>
    </w:rPr>
  </w:style>
  <w:style w:type="character" w:customStyle="1" w:styleId="a5">
    <w:name w:val="批注框文本 字符"/>
    <w:basedOn w:val="a0"/>
    <w:link w:val="a4"/>
    <w:qFormat/>
    <w:rPr>
      <w:rFonts w:eastAsia="方正仿宋_GBK"/>
      <w:snapToGrid w:val="0"/>
      <w:sz w:val="18"/>
      <w:szCs w:val="18"/>
    </w:rPr>
  </w:style>
  <w:style w:type="paragraph" w:styleId="af4">
    <w:name w:val="List Paragraph"/>
    <w:basedOn w:val="a"/>
    <w:uiPriority w:val="99"/>
    <w:unhideWhenUsed/>
    <w:rsid w:val="009328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省厅2（下行）</dc:title>
  <dc:creator>zjt</dc:creator>
  <cp:lastModifiedBy>Warren</cp:lastModifiedBy>
  <cp:revision>2</cp:revision>
  <cp:lastPrinted>2025-05-26T17:33:00Z</cp:lastPrinted>
  <dcterms:created xsi:type="dcterms:W3CDTF">2025-05-29T07:43:00Z</dcterms:created>
  <dcterms:modified xsi:type="dcterms:W3CDTF">2025-05-29T07:43:00Z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eyJoZGlkIjoiMzYyM2Q0NTA5YWUyNmYxYWU0NTQxMzcyZTFlMzRjNjIiLCJ1c2VySWQiOiIxMTQ0NDIzNjgwIn0=</vt:lpwstr>
  </property>
  <property fmtid="{D5CDD505-2E9C-101B-9397-08002B2CF9AE}" pid="4" name="ICV">
    <vt:lpwstr>A4F46BDCF63A4DCDA67EB295E2DBCE87_13</vt:lpwstr>
  </property>
</Properties>
</file>